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36F97">
      <w:pPr>
        <w:tabs>
          <w:tab w:val="left" w:pos="2966"/>
        </w:tabs>
        <w:spacing w:line="600" w:lineRule="exact"/>
        <w:jc w:val="center"/>
        <w:rPr>
          <w:rFonts w:hint="eastAsia" w:asciiTheme="majorEastAsia" w:hAnsiTheme="majorEastAsia" w:eastAsiaTheme="majorEastAsia"/>
          <w:b/>
          <w:bCs/>
          <w:sz w:val="84"/>
          <w:szCs w:val="84"/>
        </w:rPr>
      </w:pPr>
    </w:p>
    <w:p w14:paraId="66471199">
      <w:pPr>
        <w:tabs>
          <w:tab w:val="left" w:pos="2966"/>
        </w:tabs>
        <w:spacing w:line="600" w:lineRule="exact"/>
        <w:jc w:val="center"/>
        <w:rPr>
          <w:rFonts w:hint="eastAsia"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14:paraId="50AD8966">
      <w:pPr>
        <w:tabs>
          <w:tab w:val="left" w:pos="2966"/>
        </w:tabs>
        <w:spacing w:line="500" w:lineRule="exact"/>
        <w:ind w:firstLine="308" w:firstLineChars="147"/>
        <w:rPr>
          <w:rFonts w:hint="eastAsia" w:asciiTheme="minorEastAsia" w:hAnsiTheme="minorEastAsia" w:eastAsiaTheme="minorEastAsia"/>
          <w:bCs/>
          <w:szCs w:val="21"/>
        </w:rPr>
      </w:pPr>
    </w:p>
    <w:p w14:paraId="55DBC3D7">
      <w:pPr>
        <w:tabs>
          <w:tab w:val="left" w:pos="2966"/>
        </w:tabs>
        <w:spacing w:line="500" w:lineRule="exact"/>
        <w:ind w:firstLine="308" w:firstLineChars="147"/>
        <w:rPr>
          <w:rFonts w:hint="eastAsia" w:asciiTheme="minorEastAsia" w:hAnsiTheme="minorEastAsia" w:eastAsiaTheme="minorEastAsia"/>
          <w:bCs/>
          <w:szCs w:val="21"/>
        </w:rPr>
      </w:pPr>
    </w:p>
    <w:p w14:paraId="0F8294C4">
      <w:pPr>
        <w:tabs>
          <w:tab w:val="left" w:pos="2966"/>
        </w:tabs>
        <w:spacing w:line="500" w:lineRule="exact"/>
        <w:ind w:firstLine="308" w:firstLineChars="147"/>
        <w:rPr>
          <w:rFonts w:hint="eastAsia" w:asciiTheme="minorEastAsia" w:hAnsiTheme="minorEastAsia" w:eastAsiaTheme="minorEastAsia"/>
          <w:bCs/>
          <w:szCs w:val="21"/>
        </w:rPr>
      </w:pPr>
    </w:p>
    <w:p w14:paraId="4F8C3ADB">
      <w:pPr>
        <w:tabs>
          <w:tab w:val="left" w:pos="2966"/>
        </w:tabs>
        <w:spacing w:line="500" w:lineRule="exact"/>
        <w:ind w:firstLine="308" w:firstLineChars="147"/>
        <w:rPr>
          <w:rFonts w:hint="eastAsia" w:asciiTheme="minorEastAsia" w:hAnsiTheme="minorEastAsia" w:eastAsiaTheme="minorEastAsia"/>
          <w:bCs/>
          <w:szCs w:val="21"/>
        </w:rPr>
      </w:pPr>
    </w:p>
    <w:p w14:paraId="7D51762C">
      <w:pPr>
        <w:spacing w:before="100" w:beforeAutospacing="1" w:after="100" w:afterAutospacing="1" w:line="500" w:lineRule="exact"/>
        <w:ind w:left="1274" w:leftChars="338" w:hanging="564" w:hangingChars="156"/>
        <w:rPr>
          <w:rFonts w:hint="eastAsia" w:asciiTheme="minorEastAsia" w:hAnsiTheme="minorEastAsia" w:eastAsiaTheme="minorEastAsia"/>
          <w:b/>
          <w:color w:val="auto"/>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b/>
          <w:color w:val="0000FF"/>
          <w:w w:val="90"/>
          <w:sz w:val="36"/>
          <w:szCs w:val="36"/>
        </w:rPr>
        <w:t xml:space="preserve"> </w:t>
      </w:r>
      <w:r>
        <w:rPr>
          <w:rFonts w:hint="eastAsia" w:asciiTheme="minorEastAsia" w:hAnsiTheme="minorEastAsia" w:eastAsiaTheme="minorEastAsia"/>
          <w:b/>
          <w:color w:val="auto"/>
          <w:sz w:val="36"/>
          <w:szCs w:val="36"/>
        </w:rPr>
        <w:t>新龙湖喷泉运维项目-水下电缆采购项目</w:t>
      </w:r>
      <w:r>
        <w:rPr>
          <w:rFonts w:hint="eastAsia" w:asciiTheme="minorEastAsia" w:hAnsiTheme="minorEastAsia" w:eastAsiaTheme="minorEastAsia"/>
          <w:b/>
          <w:color w:val="auto"/>
          <w:w w:val="90"/>
          <w:sz w:val="36"/>
          <w:szCs w:val="36"/>
        </w:rPr>
        <w:t xml:space="preserve"> </w:t>
      </w:r>
    </w:p>
    <w:permEnd w:id="0"/>
    <w:p w14:paraId="648371CA">
      <w:pPr>
        <w:spacing w:before="100" w:beforeAutospacing="1" w:after="100" w:afterAutospacing="1" w:line="500" w:lineRule="exact"/>
        <w:ind w:left="1276" w:leftChars="339" w:hanging="564" w:hangingChars="156"/>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14:paraId="1CB4F5F6">
      <w:pPr>
        <w:spacing w:before="100" w:beforeAutospacing="1" w:after="100" w:afterAutospacing="1" w:line="500" w:lineRule="exact"/>
        <w:ind w:left="1274" w:leftChars="425" w:hanging="381" w:hangingChars="117"/>
        <w:rPr>
          <w:rFonts w:hint="eastAsia"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0E905B4F">
      <w:pPr>
        <w:spacing w:before="100" w:beforeAutospacing="1" w:after="100" w:afterAutospacing="1" w:line="500" w:lineRule="exact"/>
        <w:ind w:left="1133" w:leftChars="338" w:hanging="423" w:hangingChars="117"/>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14:paraId="311C71A6">
      <w:pPr>
        <w:spacing w:before="100" w:beforeAutospacing="1" w:after="100" w:afterAutospacing="1" w:line="500" w:lineRule="exact"/>
        <w:ind w:left="1132" w:leftChars="539" w:firstLine="1"/>
        <w:rPr>
          <w:rFonts w:hint="eastAsia"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36127138">
      <w:pPr>
        <w:spacing w:line="500" w:lineRule="exact"/>
        <w:ind w:firstLine="105" w:firstLineChars="50"/>
        <w:rPr>
          <w:rFonts w:hint="eastAsia" w:asciiTheme="minorEastAsia" w:hAnsiTheme="minorEastAsia" w:eastAsiaTheme="minorEastAsia"/>
          <w:szCs w:val="21"/>
        </w:rPr>
      </w:pPr>
    </w:p>
    <w:p w14:paraId="2879B4AD">
      <w:pPr>
        <w:spacing w:line="500" w:lineRule="exact"/>
        <w:ind w:firstLine="1687" w:firstLineChars="800"/>
        <w:rPr>
          <w:rFonts w:hint="eastAsia" w:asciiTheme="minorEastAsia" w:hAnsiTheme="minorEastAsia" w:eastAsiaTheme="minorEastAsia"/>
          <w:b/>
          <w:szCs w:val="21"/>
        </w:rPr>
      </w:pPr>
    </w:p>
    <w:p w14:paraId="21D72994">
      <w:pPr>
        <w:spacing w:line="500" w:lineRule="exact"/>
        <w:ind w:firstLine="1687" w:firstLineChars="800"/>
        <w:rPr>
          <w:rFonts w:hint="eastAsia" w:asciiTheme="minorEastAsia" w:hAnsiTheme="minorEastAsia" w:eastAsiaTheme="minorEastAsia"/>
          <w:b/>
          <w:szCs w:val="21"/>
        </w:rPr>
      </w:pPr>
    </w:p>
    <w:p w14:paraId="115B62E8">
      <w:pPr>
        <w:spacing w:line="500" w:lineRule="exact"/>
        <w:ind w:firstLine="1687" w:firstLineChars="800"/>
        <w:rPr>
          <w:rFonts w:hint="eastAsia" w:asciiTheme="minorEastAsia" w:hAnsiTheme="minorEastAsia" w:eastAsiaTheme="minorEastAsia"/>
          <w:b/>
          <w:szCs w:val="21"/>
        </w:rPr>
      </w:pPr>
    </w:p>
    <w:p w14:paraId="593EC84C">
      <w:pPr>
        <w:spacing w:line="500" w:lineRule="exact"/>
        <w:ind w:firstLine="1687" w:firstLineChars="800"/>
        <w:rPr>
          <w:rFonts w:hint="eastAsia" w:asciiTheme="minorEastAsia" w:hAnsiTheme="minorEastAsia" w:eastAsiaTheme="minorEastAsia"/>
          <w:b/>
          <w:szCs w:val="21"/>
        </w:rPr>
      </w:pPr>
    </w:p>
    <w:p w14:paraId="54332047">
      <w:pPr>
        <w:spacing w:line="500" w:lineRule="exact"/>
        <w:ind w:firstLine="1687" w:firstLineChars="800"/>
        <w:rPr>
          <w:rFonts w:hint="eastAsia" w:asciiTheme="minorEastAsia" w:hAnsiTheme="minorEastAsia" w:eastAsiaTheme="minorEastAsia"/>
          <w:b/>
          <w:szCs w:val="21"/>
        </w:rPr>
      </w:pPr>
    </w:p>
    <w:p w14:paraId="2580CAA9">
      <w:pPr>
        <w:spacing w:line="500" w:lineRule="exact"/>
        <w:ind w:firstLine="1687" w:firstLineChars="800"/>
        <w:rPr>
          <w:rFonts w:hint="eastAsia" w:asciiTheme="minorEastAsia" w:hAnsiTheme="minorEastAsia" w:eastAsiaTheme="minorEastAsia"/>
          <w:b/>
          <w:szCs w:val="21"/>
        </w:rPr>
      </w:pPr>
    </w:p>
    <w:p w14:paraId="6BC9166C">
      <w:pPr>
        <w:spacing w:line="50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color w:val="auto"/>
          <w:w w:val="90"/>
          <w:sz w:val="30"/>
          <w:szCs w:val="30"/>
          <w:u w:val="single"/>
        </w:rPr>
        <w:t xml:space="preserve">2026 </w:t>
      </w:r>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w w:val="90"/>
          <w:sz w:val="30"/>
          <w:szCs w:val="30"/>
          <w:u w:val="single"/>
          <w:lang w:val="en-US" w:eastAsia="zh-CN"/>
        </w:rPr>
        <w:t>4</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sz w:val="30"/>
          <w:szCs w:val="30"/>
        </w:rPr>
        <w:t>月</w:t>
      </w:r>
    </w:p>
    <w:permEnd w:id="1"/>
    <w:p w14:paraId="6304A222">
      <w:pPr>
        <w:spacing w:line="500" w:lineRule="exact"/>
        <w:jc w:val="center"/>
        <w:rPr>
          <w:rFonts w:hint="eastAsia" w:asciiTheme="minorEastAsia" w:hAnsiTheme="minorEastAsia" w:eastAsiaTheme="minorEastAsia"/>
          <w:bCs/>
          <w:szCs w:val="21"/>
        </w:rPr>
      </w:pPr>
    </w:p>
    <w:p w14:paraId="585C1E17">
      <w:pPr>
        <w:spacing w:line="500" w:lineRule="exact"/>
        <w:jc w:val="center"/>
        <w:rPr>
          <w:rFonts w:hint="eastAsia"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14:paraId="3F1FEBCE">
      <w:pPr>
        <w:spacing w:line="500" w:lineRule="exact"/>
        <w:jc w:val="center"/>
        <w:rPr>
          <w:rFonts w:hint="eastAsia" w:asciiTheme="minorEastAsia" w:hAnsiTheme="minorEastAsia" w:eastAsiaTheme="minorEastAsia"/>
          <w:b/>
          <w:bCs/>
          <w:sz w:val="44"/>
          <w:szCs w:val="44"/>
        </w:rPr>
      </w:pPr>
    </w:p>
    <w:p w14:paraId="298C6CB8">
      <w:pPr>
        <w:widowControl/>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14:paraId="0195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3E8DBE7F">
            <w:pPr>
              <w:spacing w:line="500" w:lineRule="exact"/>
              <w:jc w:val="center"/>
              <w:rPr>
                <w:rFonts w:hint="eastAsia"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14:paraId="10674F6E">
            <w:pPr>
              <w:spacing w:line="500" w:lineRule="exact"/>
              <w:jc w:val="left"/>
              <w:rPr>
                <w:rFonts w:hint="eastAsia" w:asciiTheme="minorEastAsia" w:hAnsiTheme="minorEastAsia" w:eastAsiaTheme="minorEastAsia"/>
                <w:szCs w:val="21"/>
              </w:rPr>
            </w:pPr>
            <w:r>
              <w:rPr>
                <w:rFonts w:hint="eastAsia" w:ascii="宋体"/>
                <w:color w:val="auto"/>
                <w:szCs w:val="21"/>
              </w:rPr>
              <w:t>常州黑牡丹建设投资有限公司</w:t>
            </w:r>
          </w:p>
        </w:tc>
      </w:tr>
      <w:permEnd w:id="2"/>
      <w:tr w14:paraId="32EC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5DB9AEDB">
            <w:pPr>
              <w:spacing w:line="500" w:lineRule="exact"/>
              <w:jc w:val="center"/>
              <w:rPr>
                <w:rFonts w:hint="eastAsia"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14:paraId="4D5D847E">
            <w:pPr>
              <w:spacing w:line="500" w:lineRule="exact"/>
              <w:jc w:val="left"/>
              <w:rPr>
                <w:rFonts w:hint="eastAsia" w:asciiTheme="minorEastAsia" w:hAnsiTheme="minorEastAsia" w:eastAsiaTheme="minorEastAsia"/>
                <w:szCs w:val="21"/>
              </w:rPr>
            </w:pPr>
            <w:r>
              <w:rPr>
                <w:rFonts w:hint="eastAsia" w:ascii="宋体" w:hAnsi="宋体"/>
                <w:color w:val="auto"/>
                <w:szCs w:val="21"/>
              </w:rPr>
              <w:t>新龙湖喷泉运维项目-水下电缆采购项目</w:t>
            </w:r>
          </w:p>
        </w:tc>
      </w:tr>
      <w:permEnd w:id="3"/>
      <w:tr w14:paraId="4B64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417D272D">
            <w:pPr>
              <w:spacing w:line="500" w:lineRule="exact"/>
              <w:jc w:val="center"/>
              <w:rPr>
                <w:rFonts w:hint="eastAsia"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14:paraId="0C20D407">
            <w:pPr>
              <w:spacing w:line="500" w:lineRule="exact"/>
              <w:jc w:val="left"/>
              <w:rPr>
                <w:rFonts w:hint="eastAsia" w:asciiTheme="minorEastAsia" w:hAnsiTheme="minorEastAsia" w:eastAsiaTheme="minorEastAsia"/>
                <w:szCs w:val="21"/>
              </w:rPr>
            </w:pPr>
            <w:r>
              <w:rPr>
                <w:rFonts w:hint="eastAsia" w:ascii="宋体" w:hAnsi="宋体"/>
                <w:color w:val="auto"/>
                <w:szCs w:val="21"/>
              </w:rPr>
              <w:t>常州市新北区</w:t>
            </w:r>
          </w:p>
        </w:tc>
      </w:tr>
      <w:permEnd w:id="4"/>
      <w:tr w14:paraId="13EB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4BBCFA33">
            <w:pPr>
              <w:spacing w:line="500" w:lineRule="exact"/>
              <w:jc w:val="center"/>
              <w:rPr>
                <w:rFonts w:hint="eastAsia"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14:paraId="46D8D3C8">
            <w:pPr>
              <w:spacing w:line="500" w:lineRule="exact"/>
              <w:jc w:val="left"/>
              <w:rPr>
                <w:rFonts w:hint="eastAsia" w:asciiTheme="minorEastAsia" w:hAnsiTheme="minorEastAsia"/>
                <w:szCs w:val="21"/>
              </w:rPr>
            </w:pPr>
            <w:r>
              <w:rPr>
                <w:rFonts w:hint="eastAsia" w:ascii="宋体" w:hAnsi="宋体" w:cs="宋体"/>
                <w:color w:val="auto"/>
              </w:rPr>
              <w:t>新龙湖喷泉运维项目水下电缆采购</w:t>
            </w:r>
          </w:p>
        </w:tc>
      </w:tr>
      <w:permEnd w:id="5"/>
      <w:tr w14:paraId="503F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7BDC79C">
            <w:pPr>
              <w:spacing w:line="500" w:lineRule="exact"/>
              <w:jc w:val="center"/>
              <w:rPr>
                <w:rFonts w:hint="eastAsia"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14:paraId="1B22C083">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color w:val="auto"/>
                <w:szCs w:val="21"/>
              </w:rPr>
              <w:t>/</w:t>
            </w:r>
          </w:p>
        </w:tc>
        <w:tc>
          <w:tcPr>
            <w:tcW w:w="1418" w:type="dxa"/>
            <w:gridSpan w:val="2"/>
            <w:vAlign w:val="center"/>
          </w:tcPr>
          <w:p w14:paraId="5E95803D">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14:paraId="01B7BA24">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14:paraId="20C3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0FCBC8E">
            <w:pPr>
              <w:spacing w:line="500" w:lineRule="exact"/>
              <w:jc w:val="center"/>
              <w:rPr>
                <w:rFonts w:hint="eastAsia"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14:paraId="0CF4958C">
            <w:pPr>
              <w:spacing w:line="500" w:lineRule="exact"/>
              <w:jc w:val="left"/>
              <w:rPr>
                <w:rFonts w:hint="eastAsia" w:asciiTheme="minorEastAsia" w:hAnsiTheme="minorEastAsia"/>
                <w:szCs w:val="21"/>
              </w:rPr>
            </w:pPr>
            <w:r>
              <w:rPr>
                <w:rFonts w:hint="eastAsia" w:ascii="宋体" w:hAnsi="宋体" w:cs="宋体"/>
                <w:color w:val="auto"/>
              </w:rPr>
              <w:t>合同签订后15天内，将材料全部运至施工现场</w:t>
            </w:r>
          </w:p>
        </w:tc>
        <w:tc>
          <w:tcPr>
            <w:tcW w:w="1418" w:type="dxa"/>
            <w:gridSpan w:val="2"/>
            <w:vAlign w:val="center"/>
          </w:tcPr>
          <w:p w14:paraId="52AEFF3A">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14:paraId="6F26C76E">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color w:val="auto"/>
                <w:szCs w:val="21"/>
              </w:rPr>
              <w:t>合格</w:t>
            </w:r>
          </w:p>
        </w:tc>
      </w:tr>
      <w:permEnd w:id="7"/>
      <w:permEnd w:id="8"/>
      <w:tr w14:paraId="5595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E4AA994">
            <w:pPr>
              <w:spacing w:line="500" w:lineRule="exact"/>
              <w:jc w:val="center"/>
              <w:rPr>
                <w:rFonts w:hint="eastAsia"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14:paraId="6A31551B">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14:paraId="0E4E0836">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14:paraId="02D2A0E3">
            <w:pPr>
              <w:spacing w:line="500" w:lineRule="exact"/>
              <w:jc w:val="left"/>
              <w:rPr>
                <w:rFonts w:hint="eastAsia" w:asciiTheme="minorEastAsia" w:hAnsiTheme="minorEastAsia" w:eastAsiaTheme="minorEastAsia"/>
                <w:szCs w:val="21"/>
                <w:lang w:eastAsia="zh-CN"/>
              </w:rPr>
            </w:pPr>
            <w:r>
              <w:rPr>
                <w:rFonts w:hint="eastAsia" w:asciiTheme="minorEastAsia" w:hAnsiTheme="minorEastAsia" w:eastAsiaTheme="minorEastAsia"/>
                <w:color w:val="auto"/>
                <w:szCs w:val="21"/>
                <w:lang w:val="en-US" w:eastAsia="zh-CN"/>
              </w:rPr>
              <w:t>壹万叁仟元整</w:t>
            </w:r>
          </w:p>
        </w:tc>
      </w:tr>
      <w:permEnd w:id="9"/>
      <w:tr w14:paraId="3D6A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712FBBC">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14:paraId="51DF89E7">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0CA1AB45">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4E2A95BF">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14:paraId="513D07A1">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14:paraId="6854EE19">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14:paraId="7C549F56">
            <w:pPr>
              <w:spacing w:line="500" w:lineRule="exact"/>
              <w:rPr>
                <w:rFonts w:hint="eastAsia"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宋体" w:hAnsi="宋体" w:cs="宋体"/>
                <w:color w:val="auto"/>
                <w:szCs w:val="21"/>
              </w:rPr>
              <w:t>新龙湖喷泉运维项目-水下电缆采购</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14:paraId="72C51BC1">
            <w:pPr>
              <w:widowControl/>
              <w:spacing w:line="500" w:lineRule="exact"/>
              <w:jc w:val="left"/>
              <w:rPr>
                <w:rFonts w:hint="eastAsia"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14:paraId="5923285A">
            <w:pPr>
              <w:widowControl/>
              <w:spacing w:line="500" w:lineRule="exact"/>
              <w:jc w:val="left"/>
              <w:rPr>
                <w:rFonts w:hint="eastAsia"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56F50D4D">
            <w:pPr>
              <w:widowControl/>
              <w:spacing w:line="500" w:lineRule="exact"/>
              <w:jc w:val="left"/>
              <w:rPr>
                <w:rFonts w:hint="eastAsia"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68711436">
            <w:pPr>
              <w:spacing w:line="500" w:lineRule="exact"/>
              <w:jc w:val="left"/>
              <w:rPr>
                <w:rFonts w:hint="eastAsia"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14:paraId="41D8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537B847">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14:paraId="3D954E7A">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14:paraId="29E47200">
            <w:pPr>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14:paraId="17B2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16EB10A2">
            <w:pPr>
              <w:spacing w:line="500" w:lineRule="exact"/>
              <w:jc w:val="center"/>
              <w:rPr>
                <w:rFonts w:hint="eastAsia"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14:paraId="6AF4543D">
            <w:pPr>
              <w:spacing w:line="500" w:lineRule="exact"/>
              <w:jc w:val="left"/>
              <w:rPr>
                <w:rFonts w:hint="eastAsia" w:asciiTheme="minorEastAsia" w:hAnsiTheme="minorEastAsia"/>
                <w:szCs w:val="21"/>
              </w:rPr>
            </w:pPr>
            <w:bookmarkStart w:id="0" w:name="OLE_LINK3"/>
            <w:r>
              <w:rPr>
                <w:rFonts w:hint="eastAsia"/>
                <w:color w:val="auto"/>
              </w:rPr>
              <w:t>含税总价692318.00元，不含税总价612936.28元，税率13%</w:t>
            </w:r>
            <w:bookmarkEnd w:id="0"/>
          </w:p>
        </w:tc>
      </w:tr>
      <w:permEnd w:id="11"/>
      <w:tr w14:paraId="67BA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53AA156B">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14:paraId="5934853A">
            <w:pPr>
              <w:spacing w:line="500" w:lineRule="exact"/>
              <w:jc w:val="left"/>
            </w:pPr>
            <w:permStart w:id="12" w:edGrp="everyone"/>
            <w:r>
              <w:t>详见招标公告</w:t>
            </w:r>
          </w:p>
          <w:permEnd w:id="12"/>
          <w:p w14:paraId="30692FB6">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14:paraId="10A8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5BD08AE0">
            <w:pPr>
              <w:spacing w:line="500" w:lineRule="exact"/>
              <w:jc w:val="center"/>
              <w:rPr>
                <w:rFonts w:hint="eastAsia"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14:paraId="6F422293">
            <w:pPr>
              <w:spacing w:line="500" w:lineRule="exact"/>
              <w:rPr>
                <w:rFonts w:hint="eastAsia" w:asciiTheme="minorEastAsia" w:hAnsiTheme="minorEastAsia"/>
                <w:b/>
                <w:szCs w:val="21"/>
              </w:rPr>
            </w:pPr>
            <w:r>
              <w:rPr>
                <w:rFonts w:hint="eastAsia" w:ascii="宋体" w:hAnsi="宋体"/>
                <w:color w:val="auto"/>
                <w:szCs w:val="21"/>
              </w:rPr>
              <w:t>合理低价法（最低投标价法）</w:t>
            </w:r>
          </w:p>
        </w:tc>
      </w:tr>
      <w:permEnd w:id="16"/>
      <w:tr w14:paraId="1F3F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436F712">
            <w:pPr>
              <w:spacing w:line="500" w:lineRule="exact"/>
              <w:jc w:val="center"/>
              <w:rPr>
                <w:rFonts w:hint="eastAsia"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14:paraId="7B662BED">
            <w:pPr>
              <w:spacing w:line="500" w:lineRule="exact"/>
              <w:rPr>
                <w:rFonts w:hint="eastAsia" w:asciiTheme="minorEastAsia" w:hAnsiTheme="minorEastAsia" w:eastAsiaTheme="minorEastAsia"/>
                <w:szCs w:val="21"/>
              </w:rPr>
            </w:pPr>
            <w:r>
              <w:rPr>
                <w:rFonts w:hint="eastAsia" w:asciiTheme="minorEastAsia" w:hAnsiTheme="minorEastAsia" w:eastAsiaTheme="minorEastAsia"/>
                <w:color w:val="auto"/>
                <w:szCs w:val="21"/>
              </w:rPr>
              <w:t>壹份纸质投标文件（中标后再提供贰份纸质版投标文件），壹份“U盘”</w:t>
            </w:r>
            <w:r>
              <w:rPr>
                <w:rFonts w:hint="eastAsia" w:ascii="宋体" w:hAnsi="宋体" w:cs="宋体"/>
                <w:b/>
                <w:color w:val="auto"/>
                <w:szCs w:val="21"/>
              </w:rPr>
              <w:t>（U盘中须包括投标文件正本全套签字盖章PDF版、WORD版，并在U盘上标明投标人名称）</w:t>
            </w:r>
            <w:r>
              <w:rPr>
                <w:rFonts w:hint="eastAsia" w:asciiTheme="minorEastAsia" w:hAnsiTheme="minorEastAsia" w:eastAsiaTheme="minorEastAsia"/>
                <w:color w:val="auto"/>
                <w:szCs w:val="21"/>
              </w:rPr>
              <w:t>。如电子文件与纸质文件不一致时，以纸质版投标文件为准。投标文件需装订成册。纸质版投标文件、电子文件均应密封、标志。</w:t>
            </w:r>
            <w:r>
              <w:rPr>
                <w:rFonts w:hint="eastAsia" w:asciiTheme="minorEastAsia" w:hAnsiTheme="minorEastAsia" w:eastAsiaTheme="minorEastAsia"/>
                <w:b/>
                <w:bCs/>
                <w:color w:val="auto"/>
                <w:szCs w:val="21"/>
              </w:rPr>
              <w:t>递交投标文件的同时需递交招标公告中要求的资格审查资料。</w:t>
            </w:r>
          </w:p>
        </w:tc>
      </w:tr>
      <w:permEnd w:id="17"/>
      <w:tr w14:paraId="431D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518" w:type="dxa"/>
            <w:vAlign w:val="center"/>
          </w:tcPr>
          <w:p w14:paraId="56000ACD">
            <w:pPr>
              <w:spacing w:line="500" w:lineRule="exact"/>
              <w:jc w:val="center"/>
              <w:rPr>
                <w:rFonts w:hint="eastAsia"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14:paraId="2CE59D22">
            <w:pPr>
              <w:spacing w:line="500" w:lineRule="exact"/>
              <w:jc w:val="left"/>
              <w:rPr>
                <w:rFonts w:hint="eastAsia"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18"/>
      <w:tr w14:paraId="3091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1B58EFE2">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14:paraId="6CBF5C93">
            <w:pPr>
              <w:spacing w:line="500" w:lineRule="exact"/>
              <w:rPr>
                <w:rFonts w:hint="eastAsia" w:asciiTheme="minorEastAsia" w:hAnsiTheme="minorEastAsia" w:eastAsiaTheme="minorEastAsia"/>
                <w:szCs w:val="21"/>
              </w:rPr>
            </w:pPr>
            <w:permStart w:id="19" w:edGrp="everyone"/>
            <w:r>
              <w:rPr>
                <w:rFonts w:hint="eastAsia" w:asciiTheme="minorEastAsia" w:hAnsiTheme="minorEastAsia" w:eastAsiaTheme="minorEastAsia"/>
                <w:szCs w:val="21"/>
              </w:rPr>
              <w:t>2026年4月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w:t>
            </w:r>
            <w:permEnd w:id="19"/>
          </w:p>
        </w:tc>
      </w:tr>
      <w:tr w14:paraId="09C1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4400AFEC">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14:paraId="7DE617C5">
            <w:pPr>
              <w:spacing w:line="500" w:lineRule="exact"/>
              <w:rPr>
                <w:rFonts w:hint="eastAsia" w:asciiTheme="minorEastAsia" w:hAnsiTheme="minorEastAsia" w:eastAsiaTheme="minorEastAsia"/>
                <w:szCs w:val="21"/>
              </w:rPr>
            </w:pPr>
            <w:permStart w:id="20" w:edGrp="everyone"/>
            <w:r>
              <w:rPr>
                <w:rFonts w:hint="eastAsia" w:asciiTheme="minorEastAsia" w:hAnsiTheme="minorEastAsia" w:eastAsiaTheme="minorEastAsia"/>
                <w:szCs w:val="21"/>
              </w:rPr>
              <w:t>2026年4月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w:t>
            </w:r>
            <w:permEnd w:id="20"/>
          </w:p>
        </w:tc>
      </w:tr>
      <w:tr w14:paraId="2EFD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5CF47C65">
            <w:pPr>
              <w:spacing w:line="500" w:lineRule="exact"/>
              <w:jc w:val="center"/>
              <w:rPr>
                <w:rFonts w:hint="eastAsia"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14:paraId="040AE855">
            <w:pPr>
              <w:spacing w:line="500" w:lineRule="exact"/>
              <w:rPr>
                <w:rFonts w:hint="eastAsia"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21"/>
      <w:permEnd w:id="22"/>
      <w:tr w14:paraId="2EF6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518" w:type="dxa"/>
            <w:vAlign w:val="center"/>
          </w:tcPr>
          <w:p w14:paraId="13EA0114">
            <w:pPr>
              <w:spacing w:line="500" w:lineRule="exact"/>
              <w:jc w:val="center"/>
              <w:rPr>
                <w:rFonts w:hint="eastAsia"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14:paraId="71E8EDF9">
            <w:pPr>
              <w:spacing w:line="500" w:lineRule="exact"/>
              <w:jc w:val="left"/>
              <w:rPr>
                <w:rFonts w:hint="eastAsia" w:cs="仿宋" w:asciiTheme="minorEastAsia" w:hAnsiTheme="minorEastAsia" w:eastAsiaTheme="minorEastAsia"/>
                <w:szCs w:val="21"/>
              </w:rPr>
            </w:pPr>
            <w:r>
              <w:rPr>
                <w:rFonts w:hint="eastAsia" w:cs="仿宋" w:asciiTheme="minorEastAsia" w:hAnsiTheme="minorEastAsia" w:eastAsiaTheme="minorEastAsia"/>
                <w:szCs w:val="21"/>
              </w:rPr>
              <w:t>刘佳</w:t>
            </w:r>
          </w:p>
        </w:tc>
        <w:tc>
          <w:tcPr>
            <w:tcW w:w="1560" w:type="dxa"/>
            <w:gridSpan w:val="2"/>
            <w:vAlign w:val="center"/>
          </w:tcPr>
          <w:p w14:paraId="546E536D">
            <w:pPr>
              <w:spacing w:line="50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14:paraId="715DF738">
            <w:pPr>
              <w:spacing w:line="500" w:lineRule="exact"/>
              <w:jc w:val="left"/>
              <w:rPr>
                <w:rFonts w:hint="eastAsia" w:cs="仿宋" w:asciiTheme="minorEastAsia" w:hAnsiTheme="minorEastAsia" w:eastAsiaTheme="minorEastAsia"/>
                <w:szCs w:val="21"/>
              </w:rPr>
            </w:pP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0519-85857862</w:t>
            </w:r>
          </w:p>
        </w:tc>
      </w:tr>
      <w:permEnd w:id="23"/>
      <w:permEnd w:id="24"/>
      <w:tr w14:paraId="3BD7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18" w:type="dxa"/>
            <w:vAlign w:val="center"/>
          </w:tcPr>
          <w:p w14:paraId="2B4ADA66">
            <w:pPr>
              <w:spacing w:line="50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14:paraId="56EDD0EC">
            <w:pPr>
              <w:spacing w:line="500" w:lineRule="exact"/>
              <w:jc w:val="left"/>
              <w:rPr>
                <w:rFonts w:hint="eastAsia"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14:paraId="334B44DF">
      <w:pPr>
        <w:spacing w:line="500" w:lineRule="exact"/>
        <w:rPr>
          <w:rFonts w:hint="eastAsia"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14:paraId="5573C3B5">
      <w:pPr>
        <w:spacing w:line="500" w:lineRule="exact"/>
        <w:jc w:val="center"/>
        <w:rPr>
          <w:rFonts w:hint="eastAsia" w:asciiTheme="minorEastAsia" w:hAnsiTheme="minorEastAsia" w:eastAsiaTheme="minorEastAsia"/>
          <w:b/>
          <w:bCs/>
          <w:sz w:val="44"/>
          <w:szCs w:val="44"/>
        </w:rPr>
      </w:pPr>
    </w:p>
    <w:p w14:paraId="1CA77E9F">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14:paraId="4569B1CD">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（一）项目概况</w:t>
      </w:r>
    </w:p>
    <w:p w14:paraId="5E512E52">
      <w:pPr>
        <w:spacing w:line="500" w:lineRule="exact"/>
        <w:ind w:left="567"/>
        <w:rPr>
          <w:rFonts w:hint="eastAsia"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14:paraId="4E64853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14:paraId="05B9C600">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14:paraId="1D732E63">
      <w:pPr>
        <w:spacing w:line="500" w:lineRule="exact"/>
        <w:ind w:firstLine="567"/>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asciiTheme="minorEastAsia" w:hAnsiTheme="minorEastAsia" w:eastAsiaTheme="minorEastAsia"/>
          <w:szCs w:val="21"/>
        </w:rPr>
        <w:t xml:space="preserve">/ </w:t>
      </w:r>
    </w:p>
    <w:permEnd w:id="25"/>
    <w:p w14:paraId="0BB4103D">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（二）投标费用</w:t>
      </w:r>
    </w:p>
    <w:p w14:paraId="0081557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14:paraId="077AEF2B">
      <w:pPr>
        <w:spacing w:line="500" w:lineRule="exact"/>
        <w:ind w:firstLine="567"/>
        <w:rPr>
          <w:rFonts w:hint="eastAsia" w:asciiTheme="minorEastAsia" w:hAnsiTheme="minorEastAsia" w:eastAsiaTheme="minorEastAsia"/>
          <w:szCs w:val="21"/>
        </w:rPr>
      </w:pPr>
    </w:p>
    <w:p w14:paraId="3BD30FB0">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14:paraId="19903035">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（三）招标文件的组成</w:t>
      </w:r>
    </w:p>
    <w:p w14:paraId="4E9AE9D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14:paraId="1F7A8AE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14:paraId="30EDD458">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（四）招标文件的澄清</w:t>
      </w:r>
    </w:p>
    <w:p w14:paraId="7711E3DD">
      <w:pPr>
        <w:spacing w:line="500" w:lineRule="exact"/>
        <w:ind w:firstLine="567"/>
        <w:rPr>
          <w:rFonts w:hint="eastAsia"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rPr>
        <w:t>6年 4 月</w:t>
      </w:r>
      <w:r>
        <w:rPr>
          <w:rFonts w:hint="eastAsia" w:asciiTheme="minorEastAsia" w:hAnsiTheme="minorEastAsia" w:eastAsiaTheme="minorEastAsia"/>
          <w:szCs w:val="21"/>
          <w:u w:val="single"/>
          <w:lang w:val="en-US" w:eastAsia="zh-CN"/>
        </w:rPr>
        <w:t>14</w:t>
      </w:r>
      <w:r>
        <w:rPr>
          <w:rFonts w:hint="eastAsia" w:asciiTheme="minorEastAsia" w:hAnsiTheme="minorEastAsia" w:eastAsiaTheme="minorEastAsia"/>
          <w:szCs w:val="21"/>
          <w:u w:val="single"/>
        </w:rPr>
        <w:t>日17 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u w:val="single"/>
        </w:rPr>
        <w:t xml:space="preserve">  changzhouchangtou@126.com  </w:t>
      </w:r>
      <w:permEnd w:id="27"/>
      <w:r>
        <w:rPr>
          <w:rFonts w:hint="eastAsia" w:cs="仿宋_GB2312" w:asciiTheme="minorEastAsia" w:hAnsiTheme="minorEastAsia" w:eastAsiaTheme="minorEastAsia"/>
          <w:szCs w:val="21"/>
        </w:rPr>
        <w:t>并同步电话通知到招标代理联系人：</w:t>
      </w:r>
      <w:permStart w:id="28" w:edGrp="everyone"/>
      <w:r>
        <w:rPr>
          <w:rFonts w:hint="eastAsia" w:cs="仿宋_GB2312" w:asciiTheme="minorEastAsia" w:hAnsiTheme="minorEastAsia" w:eastAsiaTheme="minorEastAsia"/>
          <w:szCs w:val="21"/>
          <w:u w:val="single"/>
        </w:rPr>
        <w:t xml:space="preserve">  刘佳 </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szCs w:val="21"/>
          <w:u w:val="single"/>
        </w:rPr>
        <w:t xml:space="preserve"> 0519-85857862 </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14:paraId="1384C67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u w:val="single"/>
        </w:rPr>
        <w:t xml:space="preserve"> 常州常投招标有限公司  </w:t>
      </w:r>
      <w:r>
        <w:rPr>
          <w:rFonts w:hint="eastAsia"/>
        </w:rPr>
        <w:t>、</w:t>
      </w:r>
      <w:permEnd w:id="30"/>
      <w:r>
        <w:rPr>
          <w:rFonts w:hint="eastAsia"/>
        </w:rPr>
        <w:t>黑牡丹（集团）股份有限公司官网</w:t>
      </w:r>
      <w:r>
        <w:rPr>
          <w:rFonts w:hint="eastAsia" w:asciiTheme="minorEastAsia" w:hAnsiTheme="minorEastAsia" w:eastAsiaTheme="minorEastAsia"/>
          <w:szCs w:val="21"/>
        </w:rPr>
        <w:t>上公示。</w:t>
      </w:r>
    </w:p>
    <w:p w14:paraId="6C126130">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（五）招标文件的修改</w:t>
      </w:r>
    </w:p>
    <w:p w14:paraId="7D30ADC9">
      <w:pPr>
        <w:spacing w:line="500" w:lineRule="exact"/>
        <w:ind w:firstLine="567"/>
        <w:rPr>
          <w:rFonts w:hint="eastAsia"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3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14:paraId="3CE7F4E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14:paraId="0E4AB09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14:paraId="7E15D6B0">
      <w:pPr>
        <w:spacing w:line="500" w:lineRule="exact"/>
        <w:ind w:firstLine="567"/>
        <w:rPr>
          <w:rFonts w:hint="eastAsia" w:asciiTheme="minorEastAsia" w:hAnsiTheme="minorEastAsia" w:eastAsiaTheme="minorEastAsia"/>
          <w:b/>
          <w:bCs/>
          <w:szCs w:val="21"/>
        </w:rPr>
      </w:pPr>
    </w:p>
    <w:p w14:paraId="34D252A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（六）投标报价</w:t>
      </w:r>
    </w:p>
    <w:p w14:paraId="70EB0BB2">
      <w:pPr>
        <w:spacing w:line="500" w:lineRule="exact"/>
        <w:rPr>
          <w:rFonts w:hint="eastAsia" w:asciiTheme="minorEastAsia" w:hAnsiTheme="minorEastAsia" w:eastAsiaTheme="minorEastAsia"/>
          <w:szCs w:val="21"/>
          <w:lang w:eastAsia="zh-CN"/>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b/>
          <w:color w:val="auto"/>
          <w:szCs w:val="21"/>
        </w:rPr>
        <w:t>本项目投标报价包含产品的采购、产品加工制造、税金、包装、运输（含保险）、装卸、搬运、安装指导、配合调试、配合验收、备品备件、售后服务、维修保养等工作及一定范围内的风险所发生的一切费用，还包括政府质量监督部门要求的抽检、因质量问题引起的维修和更换、技术指导等费用</w:t>
      </w:r>
      <w:r>
        <w:rPr>
          <w:rFonts w:hint="eastAsia" w:asciiTheme="minorEastAsia" w:hAnsiTheme="minorEastAsia" w:eastAsiaTheme="minorEastAsia"/>
          <w:b/>
          <w:color w:val="auto"/>
          <w:szCs w:val="21"/>
          <w:lang w:eastAsia="zh-CN"/>
        </w:rPr>
        <w:t>。</w:t>
      </w:r>
    </w:p>
    <w:permEnd w:id="32"/>
    <w:p w14:paraId="57FA993A">
      <w:pPr>
        <w:suppressAutoHyphens/>
        <w:spacing w:line="500" w:lineRule="exact"/>
        <w:ind w:left="420"/>
        <w:rPr>
          <w:rFonts w:hint="eastAsia" w:asciiTheme="minorEastAsia" w:hAnsiTheme="minorEastAsia" w:eastAsiaTheme="minorEastAsia"/>
          <w:b/>
          <w:szCs w:val="21"/>
        </w:rPr>
      </w:pPr>
      <w:r>
        <w:rPr>
          <w:rFonts w:hint="eastAsia" w:asciiTheme="minorEastAsia" w:hAnsiTheme="minorEastAsia" w:eastAsiaTheme="minorEastAsia"/>
          <w:b/>
          <w:szCs w:val="21"/>
        </w:rPr>
        <w:t>2、招标控制价：</w:t>
      </w:r>
      <w:permStart w:id="33" w:edGrp="everyone"/>
      <w:r>
        <w:rPr>
          <w:rFonts w:hint="eastAsia"/>
          <w:color w:val="auto"/>
        </w:rPr>
        <w:t>含税总价692318.00元，不含税总价612936.28元，税率13%</w:t>
      </w:r>
      <w:r>
        <w:rPr>
          <w:rFonts w:hint="eastAsia" w:asciiTheme="minorEastAsia" w:hAnsiTheme="minorEastAsia" w:eastAsiaTheme="minorEastAsia"/>
          <w:szCs w:val="21"/>
        </w:rPr>
        <w:t xml:space="preserve"> </w:t>
      </w:r>
    </w:p>
    <w:tbl>
      <w:tblPr>
        <w:tblStyle w:val="7"/>
        <w:tblW w:w="10438" w:type="dxa"/>
        <w:jc w:val="center"/>
        <w:tblLayout w:type="fixed"/>
        <w:tblCellMar>
          <w:top w:w="0" w:type="dxa"/>
          <w:left w:w="0" w:type="dxa"/>
          <w:bottom w:w="0" w:type="dxa"/>
          <w:right w:w="0" w:type="dxa"/>
        </w:tblCellMar>
      </w:tblPr>
      <w:tblGrid>
        <w:gridCol w:w="469"/>
        <w:gridCol w:w="999"/>
        <w:gridCol w:w="5251"/>
        <w:gridCol w:w="543"/>
        <w:gridCol w:w="744"/>
        <w:gridCol w:w="882"/>
        <w:gridCol w:w="912"/>
        <w:gridCol w:w="638"/>
      </w:tblGrid>
      <w:tr w14:paraId="4DEB2090">
        <w:tblPrEx>
          <w:tblCellMar>
            <w:top w:w="0" w:type="dxa"/>
            <w:left w:w="0" w:type="dxa"/>
            <w:bottom w:w="0" w:type="dxa"/>
            <w:right w:w="0" w:type="dxa"/>
          </w:tblCellMar>
        </w:tblPrEx>
        <w:trPr>
          <w:trHeight w:val="832" w:hRule="atLeast"/>
          <w:jc w:val="center"/>
        </w:trPr>
        <w:tc>
          <w:tcPr>
            <w:tcW w:w="469"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330FFF85">
            <w:pPr>
              <w:widowControl/>
              <w:jc w:val="center"/>
              <w:textAlignment w:val="center"/>
              <w:rPr>
                <w:rFonts w:hint="eastAsia" w:ascii="宋体" w:hAnsi="宋体" w:cs="宋体"/>
                <w:color w:val="000000"/>
                <w:sz w:val="20"/>
                <w:szCs w:val="20"/>
              </w:rPr>
            </w:pPr>
          </w:p>
          <w:p w14:paraId="1099F99F">
            <w:pPr>
              <w:widowControl/>
              <w:jc w:val="center"/>
              <w:textAlignment w:val="center"/>
              <w:rPr>
                <w:rFonts w:hint="eastAsia" w:ascii="宋体" w:hAnsi="宋体" w:cs="宋体"/>
                <w:color w:val="000000"/>
                <w:sz w:val="20"/>
                <w:szCs w:val="20"/>
              </w:rPr>
            </w:pPr>
          </w:p>
        </w:tc>
        <w:tc>
          <w:tcPr>
            <w:tcW w:w="99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C8DB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设备名称</w:t>
            </w:r>
          </w:p>
        </w:tc>
        <w:tc>
          <w:tcPr>
            <w:tcW w:w="5251"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7DF40A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技术参数</w:t>
            </w:r>
          </w:p>
        </w:tc>
        <w:tc>
          <w:tcPr>
            <w:tcW w:w="543"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4BBF20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072B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w:t>
            </w:r>
          </w:p>
        </w:tc>
        <w:tc>
          <w:tcPr>
            <w:tcW w:w="8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36E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含税</w:t>
            </w:r>
            <w:r>
              <w:rPr>
                <w:rFonts w:hint="eastAsia" w:ascii="宋体" w:hAnsi="宋体" w:cs="宋体"/>
                <w:color w:val="000000"/>
                <w:kern w:val="0"/>
                <w:sz w:val="20"/>
                <w:szCs w:val="20"/>
                <w:lang w:bidi="ar"/>
              </w:rPr>
              <w:t>单价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2396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含税</w:t>
            </w:r>
            <w:r>
              <w:rPr>
                <w:rFonts w:hint="eastAsia" w:ascii="宋体" w:hAnsi="宋体" w:cs="宋体"/>
                <w:color w:val="000000"/>
                <w:kern w:val="0"/>
                <w:sz w:val="20"/>
                <w:szCs w:val="20"/>
                <w:lang w:bidi="ar"/>
              </w:rPr>
              <w:t>合价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ECC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备注</w:t>
            </w:r>
          </w:p>
        </w:tc>
      </w:tr>
      <w:tr w14:paraId="686E6F3F">
        <w:tblPrEx>
          <w:tblCellMar>
            <w:top w:w="0" w:type="dxa"/>
            <w:left w:w="0" w:type="dxa"/>
            <w:bottom w:w="0" w:type="dxa"/>
            <w:right w:w="0" w:type="dxa"/>
          </w:tblCellMar>
        </w:tblPrEx>
        <w:trPr>
          <w:trHeight w:val="875" w:hRule="atLeast"/>
          <w:jc w:val="center"/>
        </w:trPr>
        <w:tc>
          <w:tcPr>
            <w:tcW w:w="469" w:type="dxa"/>
            <w:vMerge w:val="restar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17D8DA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999" w:type="dxa"/>
            <w:vMerge w:val="restart"/>
            <w:tcBorders>
              <w:top w:val="single" w:color="auto" w:sz="4" w:space="0"/>
              <w:left w:val="single" w:color="auto" w:sz="4" w:space="0"/>
              <w:right w:val="single" w:color="auto" w:sz="4" w:space="0"/>
            </w:tcBorders>
            <w:tcMar>
              <w:top w:w="15" w:type="dxa"/>
              <w:left w:w="15" w:type="dxa"/>
              <w:right w:w="15" w:type="dxa"/>
            </w:tcMar>
            <w:vAlign w:val="center"/>
          </w:tcPr>
          <w:p w14:paraId="20745A76">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水下电缆</w:t>
            </w: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611F53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11A82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DC46A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C948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7.45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B5F9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96850</w:t>
            </w:r>
          </w:p>
        </w:tc>
        <w:tc>
          <w:tcPr>
            <w:tcW w:w="63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CB26B6E">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税率13%</w:t>
            </w:r>
          </w:p>
        </w:tc>
      </w:tr>
      <w:tr w14:paraId="396B63ED">
        <w:tblPrEx>
          <w:tblCellMar>
            <w:top w:w="0" w:type="dxa"/>
            <w:left w:w="0" w:type="dxa"/>
            <w:bottom w:w="0" w:type="dxa"/>
            <w:right w:w="0" w:type="dxa"/>
          </w:tblCellMar>
        </w:tblPrEx>
        <w:trPr>
          <w:trHeight w:val="877"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BC41DA6">
            <w:pPr>
              <w:widowControl/>
              <w:jc w:val="center"/>
              <w:textAlignment w:val="center"/>
              <w:rPr>
                <w:rFonts w:hint="eastAsia" w:ascii="宋体" w:hAnsi="宋体" w:cs="宋体"/>
                <w:color w:val="000000"/>
                <w:sz w:val="20"/>
                <w:szCs w:val="20"/>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01D6698A">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1EB12E9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1.全新4*1.5mm²防水橡胶屏蔽电缆；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4F9D6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3180B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3E0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8.16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4F2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53040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6F15A107">
            <w:pPr>
              <w:jc w:val="center"/>
              <w:rPr>
                <w:rFonts w:hint="eastAsia" w:ascii="宋体" w:hAnsi="宋体" w:cs="宋体"/>
                <w:color w:val="000000"/>
                <w:sz w:val="20"/>
                <w:szCs w:val="20"/>
              </w:rPr>
            </w:pPr>
          </w:p>
        </w:tc>
      </w:tr>
      <w:tr w14:paraId="6149ADB4">
        <w:tblPrEx>
          <w:tblCellMar>
            <w:top w:w="0" w:type="dxa"/>
            <w:left w:w="0" w:type="dxa"/>
            <w:bottom w:w="0" w:type="dxa"/>
            <w:right w:w="0" w:type="dxa"/>
          </w:tblCellMar>
        </w:tblPrEx>
        <w:trPr>
          <w:trHeight w:val="868"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6FB6872">
            <w:pPr>
              <w:widowControl/>
              <w:jc w:val="center"/>
              <w:textAlignment w:val="center"/>
              <w:rPr>
                <w:rFonts w:hint="eastAsia" w:ascii="宋体" w:hAnsi="宋体" w:cs="宋体"/>
                <w:color w:val="000000"/>
                <w:sz w:val="20"/>
                <w:szCs w:val="20"/>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3E74E1B3">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2C6B63E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1.全新3*1.5mm²防水橡胶屏蔽电缆；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E1524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7B1ED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78D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C336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93000 </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785CE210">
            <w:pPr>
              <w:jc w:val="center"/>
              <w:rPr>
                <w:rFonts w:hint="eastAsia" w:ascii="宋体" w:hAnsi="宋体" w:cs="宋体"/>
                <w:color w:val="000000"/>
                <w:sz w:val="20"/>
                <w:szCs w:val="20"/>
              </w:rPr>
            </w:pPr>
          </w:p>
        </w:tc>
      </w:tr>
      <w:tr w14:paraId="20564873">
        <w:tblPrEx>
          <w:tblCellMar>
            <w:top w:w="0" w:type="dxa"/>
            <w:left w:w="0" w:type="dxa"/>
            <w:bottom w:w="0" w:type="dxa"/>
            <w:right w:w="0" w:type="dxa"/>
          </w:tblCellMar>
        </w:tblPrEx>
        <w:trPr>
          <w:trHeight w:val="879"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C43ED46">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73CC6815">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7048D7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E341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B7C22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511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5.98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846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152490 </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2B78A236">
            <w:pPr>
              <w:jc w:val="center"/>
              <w:rPr>
                <w:rFonts w:hint="eastAsia" w:ascii="宋体" w:hAnsi="宋体" w:cs="宋体"/>
                <w:color w:val="000000"/>
                <w:sz w:val="20"/>
                <w:szCs w:val="20"/>
              </w:rPr>
            </w:pPr>
          </w:p>
        </w:tc>
      </w:tr>
      <w:tr w14:paraId="080B9E26">
        <w:tblPrEx>
          <w:tblCellMar>
            <w:top w:w="0" w:type="dxa"/>
            <w:left w:w="0" w:type="dxa"/>
            <w:bottom w:w="0" w:type="dxa"/>
            <w:right w:w="0" w:type="dxa"/>
          </w:tblCellMar>
        </w:tblPrEx>
        <w:trPr>
          <w:trHeight w:val="841"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87DCBFA">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557DA0CD">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1D7F007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1.全新3*2.5mm²防水橡胶电缆；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0A587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B5CF7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1B4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8.67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1D59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52020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645071A5">
            <w:pPr>
              <w:jc w:val="center"/>
              <w:rPr>
                <w:rFonts w:hint="eastAsia" w:ascii="宋体" w:hAnsi="宋体" w:cs="宋体"/>
                <w:color w:val="000000"/>
                <w:sz w:val="20"/>
                <w:szCs w:val="20"/>
              </w:rPr>
            </w:pPr>
          </w:p>
        </w:tc>
      </w:tr>
      <w:tr w14:paraId="0166365E">
        <w:tblPrEx>
          <w:tblCellMar>
            <w:top w:w="0" w:type="dxa"/>
            <w:left w:w="0" w:type="dxa"/>
            <w:bottom w:w="0" w:type="dxa"/>
            <w:right w:w="0" w:type="dxa"/>
          </w:tblCellMar>
        </w:tblPrEx>
        <w:trPr>
          <w:trHeight w:val="893"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19A344C">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right w:val="single" w:color="auto" w:sz="4" w:space="0"/>
            </w:tcBorders>
            <w:tcMar>
              <w:top w:w="15" w:type="dxa"/>
              <w:left w:w="15" w:type="dxa"/>
              <w:right w:w="15" w:type="dxa"/>
            </w:tcMar>
            <w:vAlign w:val="center"/>
          </w:tcPr>
          <w:p w14:paraId="6A2C3DC3">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7BB2570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1.全新3*4+1*2.5mm²防水橡胶电缆；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A8DE3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CF45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C8A7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16.95 </w:t>
            </w:r>
          </w:p>
        </w:tc>
        <w:tc>
          <w:tcPr>
            <w:tcW w:w="9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6D0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101700</w:t>
            </w:r>
          </w:p>
        </w:tc>
        <w:tc>
          <w:tcPr>
            <w:tcW w:w="638" w:type="dxa"/>
            <w:vMerge w:val="continue"/>
            <w:tcBorders>
              <w:left w:val="single" w:color="000000" w:sz="4" w:space="0"/>
              <w:right w:val="single" w:color="000000" w:sz="4" w:space="0"/>
            </w:tcBorders>
            <w:tcMar>
              <w:top w:w="15" w:type="dxa"/>
              <w:left w:w="15" w:type="dxa"/>
              <w:right w:w="15" w:type="dxa"/>
            </w:tcMar>
            <w:vAlign w:val="center"/>
          </w:tcPr>
          <w:p w14:paraId="59649E21">
            <w:pPr>
              <w:jc w:val="center"/>
              <w:rPr>
                <w:rFonts w:hint="eastAsia" w:ascii="宋体" w:hAnsi="宋体" w:cs="宋体"/>
                <w:color w:val="000000"/>
                <w:sz w:val="20"/>
                <w:szCs w:val="20"/>
              </w:rPr>
            </w:pPr>
          </w:p>
        </w:tc>
      </w:tr>
      <w:tr w14:paraId="13014B51">
        <w:tblPrEx>
          <w:tblCellMar>
            <w:top w:w="0" w:type="dxa"/>
            <w:left w:w="0" w:type="dxa"/>
            <w:bottom w:w="0" w:type="dxa"/>
            <w:right w:w="0" w:type="dxa"/>
          </w:tblCellMar>
        </w:tblPrEx>
        <w:trPr>
          <w:trHeight w:val="955" w:hRule="atLeast"/>
          <w:jc w:val="center"/>
        </w:trPr>
        <w:tc>
          <w:tcPr>
            <w:tcW w:w="469"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354FA53">
            <w:pPr>
              <w:widowControl/>
              <w:jc w:val="center"/>
              <w:textAlignment w:val="center"/>
              <w:rPr>
                <w:rFonts w:hint="eastAsia" w:ascii="宋体" w:hAnsi="宋体" w:cs="宋体"/>
                <w:color w:val="000000"/>
                <w:kern w:val="0"/>
                <w:sz w:val="20"/>
                <w:szCs w:val="20"/>
                <w:lang w:bidi="ar"/>
              </w:rPr>
            </w:pPr>
          </w:p>
        </w:tc>
        <w:tc>
          <w:tcPr>
            <w:tcW w:w="999" w:type="dxa"/>
            <w:vMerge w:val="continue"/>
            <w:tcBorders>
              <w:left w:val="single" w:color="auto" w:sz="4" w:space="0"/>
              <w:bottom w:val="single" w:color="auto" w:sz="4" w:space="0"/>
              <w:right w:val="single" w:color="auto" w:sz="4" w:space="0"/>
            </w:tcBorders>
            <w:tcMar>
              <w:top w:w="15" w:type="dxa"/>
              <w:left w:w="15" w:type="dxa"/>
              <w:right w:w="15" w:type="dxa"/>
            </w:tcMar>
            <w:vAlign w:val="center"/>
          </w:tcPr>
          <w:p w14:paraId="343AB4B4">
            <w:pPr>
              <w:widowControl/>
              <w:jc w:val="left"/>
              <w:textAlignment w:val="center"/>
              <w:rPr>
                <w:rFonts w:hint="eastAsia" w:ascii="宋体" w:hAnsi="宋体" w:cs="宋体"/>
                <w:color w:val="000000"/>
                <w:sz w:val="20"/>
                <w:szCs w:val="20"/>
              </w:rPr>
            </w:pPr>
          </w:p>
        </w:tc>
        <w:tc>
          <w:tcPr>
            <w:tcW w:w="525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694B8C1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1.全新3*10+1*6mm²防水橡胶电缆；                                2.满足水下长期使用，保持良好的电气绝缘性能；</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08F08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44"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00047B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3650</w:t>
            </w:r>
          </w:p>
        </w:tc>
        <w:tc>
          <w:tcPr>
            <w:tcW w:w="882"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245664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39.32 </w:t>
            </w:r>
          </w:p>
        </w:tc>
        <w:tc>
          <w:tcPr>
            <w:tcW w:w="91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51EC0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143518</w:t>
            </w:r>
          </w:p>
        </w:tc>
        <w:tc>
          <w:tcPr>
            <w:tcW w:w="638" w:type="dxa"/>
            <w:vMerge w:val="continue"/>
            <w:tcBorders>
              <w:left w:val="single" w:color="000000" w:sz="4" w:space="0"/>
              <w:bottom w:val="single" w:color="auto" w:sz="4" w:space="0"/>
              <w:right w:val="single" w:color="000000" w:sz="4" w:space="0"/>
            </w:tcBorders>
            <w:tcMar>
              <w:top w:w="15" w:type="dxa"/>
              <w:left w:w="15" w:type="dxa"/>
              <w:right w:w="15" w:type="dxa"/>
            </w:tcMar>
            <w:vAlign w:val="center"/>
          </w:tcPr>
          <w:p w14:paraId="60FEECDB">
            <w:pPr>
              <w:jc w:val="center"/>
              <w:rPr>
                <w:rFonts w:hint="eastAsia" w:ascii="宋体" w:hAnsi="宋体" w:cs="宋体"/>
                <w:color w:val="000000"/>
                <w:sz w:val="20"/>
                <w:szCs w:val="20"/>
              </w:rPr>
            </w:pPr>
          </w:p>
        </w:tc>
      </w:tr>
      <w:tr w14:paraId="51D262E5">
        <w:tblPrEx>
          <w:tblCellMar>
            <w:top w:w="0" w:type="dxa"/>
            <w:left w:w="0" w:type="dxa"/>
            <w:bottom w:w="0" w:type="dxa"/>
            <w:right w:w="0" w:type="dxa"/>
          </w:tblCellMar>
        </w:tblPrEx>
        <w:trPr>
          <w:trHeight w:val="579" w:hRule="atLeast"/>
          <w:jc w:val="center"/>
        </w:trPr>
        <w:tc>
          <w:tcPr>
            <w:tcW w:w="46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208C2E8">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w:t>
            </w:r>
          </w:p>
        </w:tc>
        <w:tc>
          <w:tcPr>
            <w:tcW w:w="6250"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9FF14C">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合计</w:t>
            </w:r>
          </w:p>
        </w:tc>
        <w:tc>
          <w:tcPr>
            <w:tcW w:w="543"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08C4ED2">
            <w:pPr>
              <w:widowControl/>
              <w:jc w:val="center"/>
              <w:textAlignment w:val="center"/>
              <w:rPr>
                <w:rFonts w:hint="eastAsia" w:ascii="宋体" w:hAnsi="宋体" w:cs="宋体"/>
                <w:color w:val="000000"/>
                <w:kern w:val="0"/>
                <w:sz w:val="20"/>
                <w:szCs w:val="20"/>
                <w:lang w:bidi="ar"/>
              </w:rPr>
            </w:pPr>
          </w:p>
        </w:tc>
        <w:tc>
          <w:tcPr>
            <w:tcW w:w="744"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C607459">
            <w:pPr>
              <w:widowControl/>
              <w:jc w:val="center"/>
              <w:textAlignment w:val="center"/>
              <w:rPr>
                <w:rFonts w:hint="eastAsia" w:ascii="宋体" w:hAnsi="宋体" w:cs="宋体"/>
                <w:color w:val="000000"/>
                <w:kern w:val="0"/>
                <w:sz w:val="20"/>
                <w:szCs w:val="20"/>
                <w:lang w:bidi="ar"/>
              </w:rPr>
            </w:pPr>
          </w:p>
        </w:tc>
        <w:tc>
          <w:tcPr>
            <w:tcW w:w="88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49A1472">
            <w:pPr>
              <w:widowControl/>
              <w:jc w:val="center"/>
              <w:textAlignment w:val="center"/>
              <w:rPr>
                <w:rFonts w:hint="eastAsia" w:ascii="宋体" w:hAnsi="宋体" w:cs="宋体"/>
                <w:color w:val="000000"/>
                <w:kern w:val="0"/>
                <w:sz w:val="20"/>
                <w:szCs w:val="20"/>
                <w:lang w:bidi="ar"/>
              </w:rPr>
            </w:pPr>
          </w:p>
        </w:tc>
        <w:tc>
          <w:tcPr>
            <w:tcW w:w="91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F835D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692318</w:t>
            </w:r>
          </w:p>
        </w:tc>
        <w:tc>
          <w:tcPr>
            <w:tcW w:w="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8A4445">
            <w:pPr>
              <w:jc w:val="center"/>
              <w:rPr>
                <w:rFonts w:hint="eastAsia" w:ascii="宋体" w:hAnsi="宋体" w:cs="宋体"/>
                <w:color w:val="000000"/>
                <w:sz w:val="20"/>
                <w:szCs w:val="20"/>
              </w:rPr>
            </w:pPr>
          </w:p>
        </w:tc>
      </w:tr>
      <w:permEnd w:id="33"/>
    </w:tbl>
    <w:p w14:paraId="3A2FED00">
      <w:pPr>
        <w:suppressAutoHyphens/>
        <w:spacing w:line="500" w:lineRule="exact"/>
        <w:ind w:left="420"/>
        <w:rPr>
          <w:rFonts w:hint="eastAsia" w:asciiTheme="minorEastAsia" w:hAnsiTheme="minorEastAsia" w:eastAsiaTheme="minorEastAsia"/>
          <w:b/>
          <w:szCs w:val="21"/>
        </w:rPr>
      </w:pPr>
    </w:p>
    <w:p w14:paraId="7AA92749">
      <w:pPr>
        <w:suppressAutoHyphens/>
        <w:spacing w:line="500" w:lineRule="exact"/>
        <w:ind w:left="420"/>
      </w:pPr>
      <w:permStart w:id="34" w:edGrp="everyone"/>
      <w:r>
        <w:rPr>
          <w:rFonts w:ascii="宋体" w:hAnsi="宋体"/>
          <w:szCs w:val="21"/>
        </w:rPr>
        <w:sym w:font="Wingdings 2" w:char="F052"/>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sym w:font="Wingdings 2" w:char="F053"/>
      </w:r>
      <w:permEnd w:id="35"/>
      <w:r>
        <w:t>投标人的投标总价不得高于招标控制价（若投标单位任意一家报价的税率与招标控制价税率不一致时，以税前价比较），否则为无效标处理。</w:t>
      </w:r>
    </w:p>
    <w:p w14:paraId="5BC31C03">
      <w:pPr>
        <w:suppressAutoHyphens/>
        <w:spacing w:line="500" w:lineRule="exact"/>
        <w:ind w:left="420"/>
        <w:rPr>
          <w:rFonts w:hint="eastAsia" w:asciiTheme="minorEastAsia" w:hAnsiTheme="minorEastAsia" w:eastAsiaTheme="minorEastAsia"/>
          <w:szCs w:val="21"/>
        </w:rPr>
      </w:pPr>
      <w:permStart w:id="36" w:edGrp="everyone"/>
      <w:r>
        <w:rPr/>
        <w:sym w:font="Wingdings 2" w:char="F053"/>
      </w:r>
      <w:permEnd w:id="36"/>
      <w:r>
        <w:rPr>
          <w:rFonts w:hint="eastAsia"/>
        </w:rPr>
        <w:t>投标人的投标下浮率不得低于控制价下浮率，</w:t>
      </w:r>
      <w:r>
        <w:t>否则为无效标处理。</w:t>
      </w:r>
    </w:p>
    <w:p w14:paraId="165DF26D">
      <w:pPr>
        <w:spacing w:line="500" w:lineRule="exact"/>
        <w:rPr>
          <w:rFonts w:hint="eastAsia" w:asciiTheme="minorEastAsia" w:hAnsiTheme="minorEastAsia" w:eastAsiaTheme="minorEastAsia"/>
          <w:bCs/>
          <w:szCs w:val="21"/>
        </w:rPr>
      </w:pPr>
    </w:p>
    <w:p w14:paraId="341F4429">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14:paraId="6EE13590">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（七）投标文件的组成</w:t>
      </w:r>
    </w:p>
    <w:p w14:paraId="5931972E">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14:paraId="77C5D374">
      <w:pPr>
        <w:spacing w:line="500" w:lineRule="exact"/>
        <w:ind w:firstLine="567"/>
        <w:rPr>
          <w:rFonts w:hint="eastAsia"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14:paraId="7B4E12C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（2）法定代表人身份证明</w:t>
      </w:r>
    </w:p>
    <w:p w14:paraId="7D33766B">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（3）授权委托书</w:t>
      </w:r>
    </w:p>
    <w:p w14:paraId="3A52D923">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（4）法律声明（格式详见附件）</w:t>
      </w:r>
    </w:p>
    <w:p w14:paraId="7C8BF1F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（5）企业营业执照（复印件加盖公章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14:paraId="1FCFBB2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）投标保证金缴纳凭证</w:t>
      </w:r>
    </w:p>
    <w:p w14:paraId="7F4B6FD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）其他材料：技术偏离表、所投产品说明书、宣传彩页等材料</w:t>
      </w:r>
    </w:p>
    <w:p w14:paraId="0C0EF03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）投标报价汇总表、投标报价明细表</w:t>
      </w:r>
    </w:p>
    <w:p w14:paraId="34231952">
      <w:pPr>
        <w:spacing w:line="500" w:lineRule="exact"/>
        <w:ind w:firstLine="567"/>
        <w:rPr>
          <w:rFonts w:hint="eastAsia" w:eastAsiaTheme="minorEastAsia"/>
          <w:color w:val="0000FF"/>
        </w:rPr>
      </w:pPr>
      <w:r>
        <w:rPr>
          <w:rFonts w:hint="eastAsia" w:asciiTheme="minorEastAsia" w:hAnsiTheme="minorEastAsia" w:eastAsiaTheme="minorEastAsia"/>
          <w:szCs w:val="21"/>
        </w:rPr>
        <w:t>备注：资审资料（2-</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）、商务标（1、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），两部分分开袋装。</w:t>
      </w:r>
    </w:p>
    <w:permEnd w:id="37"/>
    <w:p w14:paraId="68559AF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（八）投标担保</w:t>
      </w:r>
    </w:p>
    <w:p w14:paraId="1DA34A77">
      <w:pPr>
        <w:spacing w:line="500" w:lineRule="exact"/>
        <w:ind w:firstLine="567"/>
        <w:rPr>
          <w:rFonts w:hint="eastAsia"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14:paraId="19E390CF">
      <w:pPr>
        <w:spacing w:line="500" w:lineRule="exact"/>
        <w:ind w:firstLine="567"/>
        <w:rPr>
          <w:rFonts w:hint="eastAsia"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14:paraId="11C418E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14:paraId="329F10B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14:paraId="4CD37852">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14:paraId="67845B49">
      <w:pPr>
        <w:spacing w:line="500" w:lineRule="exact"/>
        <w:rPr>
          <w:rFonts w:hint="eastAsia"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14:paraId="314557A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14:paraId="67D85391">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14:paraId="0EB868A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14:paraId="466140B1">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sym w:font="Wingdings 2" w:char="F053"/>
      </w:r>
      <w:permEnd w:id="38"/>
      <w:r>
        <w:rPr>
          <w:rFonts w:hint="eastAsia" w:asciiTheme="minorEastAsia" w:hAnsiTheme="minorEastAsia" w:eastAsiaTheme="minorEastAsia"/>
          <w:szCs w:val="21"/>
        </w:rPr>
        <w:t>本次招标项目不需提交履约担保。</w:t>
      </w:r>
    </w:p>
    <w:p w14:paraId="231657C4">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ascii="宋体" w:hAnsi="宋体"/>
          <w:szCs w:val="21"/>
        </w:rPr>
        <w:sym w:font="Wingdings 2" w:char="F052"/>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auto"/>
          <w:szCs w:val="21"/>
          <w:u w:val="single"/>
        </w:rPr>
        <w:t xml:space="preserve"> 5 </w:t>
      </w:r>
      <w:r>
        <w:rPr>
          <w:rFonts w:hint="eastAsia" w:asciiTheme="minorEastAsia" w:hAnsiTheme="minorEastAsia" w:eastAsiaTheme="minorEastAsia"/>
          <w:szCs w:val="21"/>
        </w:rPr>
        <w:t>%</w:t>
      </w:r>
    </w:p>
    <w:permEnd w:id="40"/>
    <w:p w14:paraId="21564F4E">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14:paraId="39789EDD">
      <w:pPr>
        <w:spacing w:line="500" w:lineRule="exact"/>
      </w:pPr>
      <w:r>
        <w:rPr>
          <w:rFonts w:hint="eastAsia" w:asciiTheme="minorEastAsia" w:hAnsiTheme="minorEastAsia" w:eastAsiaTheme="minorEastAsia"/>
          <w:szCs w:val="21"/>
        </w:rPr>
        <w:t xml:space="preserve">     </w:t>
      </w:r>
      <w:bookmarkStart w:id="1" w:name="OLE_LINK5"/>
      <w:bookmarkStart w:id="2" w:name="OLE_LINK6"/>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14:paraId="33076F24">
      <w:pPr>
        <w:spacing w:line="500" w:lineRule="exact"/>
        <w:ind w:firstLine="630" w:firstLineChars="300"/>
        <w:rPr>
          <w:rFonts w:hint="eastAsia"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1"/>
      <w:bookmarkEnd w:id="2"/>
      <w:r>
        <w:rPr>
          <w:rFonts w:hint="eastAsia" w:asciiTheme="minorEastAsia" w:hAnsiTheme="minorEastAsia" w:eastAsiaTheme="minorEastAsia"/>
          <w:szCs w:val="21"/>
        </w:rPr>
        <w:t>履约担保。</w:t>
      </w:r>
    </w:p>
    <w:p w14:paraId="019BD314">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14:paraId="7EC665BA">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（十）勘察现场</w:t>
      </w:r>
    </w:p>
    <w:p w14:paraId="364A9B28">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14:paraId="36F0DF8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14:paraId="52B4882A">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（十一）投标文件的签署</w:t>
      </w:r>
    </w:p>
    <w:p w14:paraId="1908F75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14:paraId="13879E90">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14:paraId="0CDBCD3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14:paraId="25C6E672">
      <w:pPr>
        <w:spacing w:line="500" w:lineRule="exact"/>
        <w:ind w:firstLine="567"/>
        <w:rPr>
          <w:rFonts w:hint="eastAsia" w:asciiTheme="minorEastAsia" w:hAnsiTheme="minorEastAsia" w:eastAsiaTheme="minorEastAsia"/>
          <w:szCs w:val="21"/>
        </w:rPr>
      </w:pPr>
    </w:p>
    <w:p w14:paraId="666E2AFD">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14:paraId="0E391CE7">
      <w:p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14:paraId="5D2B6D14">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14:paraId="1F4B9692">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（十三）投标截止期</w:t>
      </w:r>
    </w:p>
    <w:p w14:paraId="72476435">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14:paraId="3A206B75">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344A93D6">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14:paraId="78090973">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14:paraId="26A4257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14:paraId="19DC7D6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14:paraId="7B2D1BC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14:paraId="7046C327">
      <w:pPr>
        <w:spacing w:line="500" w:lineRule="exact"/>
        <w:rPr>
          <w:rFonts w:hint="eastAsia" w:asciiTheme="minorEastAsia" w:hAnsiTheme="minorEastAsia" w:eastAsiaTheme="minorEastAsia"/>
          <w:b/>
          <w:bCs/>
          <w:szCs w:val="21"/>
        </w:rPr>
      </w:pPr>
    </w:p>
    <w:p w14:paraId="645ADB21">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14:paraId="01ED636B">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（十五）开标</w:t>
      </w:r>
    </w:p>
    <w:p w14:paraId="04494F44">
      <w:pPr>
        <w:spacing w:line="500" w:lineRule="exact"/>
        <w:ind w:firstLine="567"/>
        <w:rPr>
          <w:rFonts w:hint="eastAsia" w:asciiTheme="minorEastAsia" w:hAnsiTheme="minorEastAsia" w:eastAsiaTheme="minorEastAsia"/>
          <w:szCs w:val="21"/>
        </w:rPr>
      </w:pPr>
      <w:permStart w:id="41" w:edGrp="everyone"/>
      <w:r>
        <w:rPr>
          <w:rFonts w:ascii="宋体" w:hAnsi="宋体"/>
          <w:szCs w:val="21"/>
        </w:rPr>
        <w:sym w:font="Wingdings 2" w:char="F052"/>
      </w:r>
      <w:permEnd w:id="41"/>
      <w:r>
        <w:rPr>
          <w:rFonts w:hint="eastAsia" w:asciiTheme="minorEastAsia" w:hAnsiTheme="minorEastAsia" w:eastAsiaTheme="minorEastAsia"/>
          <w:b/>
          <w:szCs w:val="21"/>
        </w:rPr>
        <w:t>见面开标</w:t>
      </w:r>
    </w:p>
    <w:p w14:paraId="29E1ABBB">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14:paraId="6BA0ED42">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14B1710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14:paraId="5E267C89">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14:paraId="0ADD6DED">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4AA88F19">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14:paraId="64963C9E">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3B71CD59">
      <w:pPr>
        <w:spacing w:line="500" w:lineRule="exact"/>
        <w:ind w:firstLine="567"/>
        <w:rPr>
          <w:rFonts w:hint="eastAsia" w:asciiTheme="minorEastAsia" w:hAnsiTheme="minorEastAsia" w:eastAsiaTheme="minorEastAsia"/>
          <w:szCs w:val="21"/>
        </w:rPr>
      </w:pPr>
      <w:permStart w:id="42" w:edGrp="everyone"/>
      <w:r>
        <w:rPr/>
        <w:sym w:font="Wingdings 2" w:char="F053"/>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w:t>
      </w:r>
      <w:permEnd w:id="43"/>
      <w:r>
        <w:rPr>
          <w:rFonts w:hint="eastAsia" w:asciiTheme="minorEastAsia" w:hAnsiTheme="minorEastAsia" w:eastAsiaTheme="minorEastAsia"/>
          <w:b/>
          <w:szCs w:val="21"/>
        </w:rPr>
        <w:t>）</w:t>
      </w:r>
    </w:p>
    <w:p w14:paraId="23FD13C6">
      <w:pPr>
        <w:spacing w:line="500" w:lineRule="exact"/>
        <w:ind w:firstLine="567"/>
        <w:rPr>
          <w:rFonts w:hint="eastAsia"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w:t>
      </w:r>
      <w:r>
        <w:t>）</w:t>
      </w:r>
      <w:permEnd w:id="44"/>
      <w:r>
        <w:t>，或将加密的电子投标文件在投标截止</w:t>
      </w:r>
      <w:r>
        <w:rPr>
          <w:rFonts w:hint="eastAsia"/>
        </w:rPr>
        <w:t>时间</w:t>
      </w:r>
      <w:r>
        <w:t>前发送至邮箱</w:t>
      </w:r>
      <w:permStart w:id="45" w:edGrp="everyone"/>
      <w:r>
        <w:rPr>
          <w:rFonts w:hint="eastAsia"/>
        </w:rPr>
        <w:t xml:space="preserve">       </w:t>
      </w:r>
      <w:permEnd w:id="45"/>
      <w:r>
        <w:rPr>
          <w:rFonts w:hint="eastAsia"/>
        </w:rPr>
        <w:t>，投标人应充分考虑在途时间，确保投标文件在投标截止时间前到达。</w:t>
      </w:r>
    </w:p>
    <w:p w14:paraId="2C956A5E">
      <w:pPr>
        <w:spacing w:line="500" w:lineRule="exact"/>
        <w:ind w:firstLine="567"/>
        <w:rPr>
          <w:rFonts w:hint="eastAsia"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14:paraId="5785DB7D">
      <w:pPr>
        <w:spacing w:line="500" w:lineRule="exact"/>
        <w:rPr>
          <w:rFonts w:hint="eastAsia"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14:paraId="0E75BE6A">
      <w:pPr>
        <w:spacing w:line="500" w:lineRule="exact"/>
        <w:ind w:firstLine="567"/>
        <w:rPr>
          <w:rFonts w:hint="eastAsia"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14:paraId="720BF5BA">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74310308">
      <w:pPr>
        <w:spacing w:line="500" w:lineRule="exact"/>
        <w:ind w:firstLine="567"/>
        <w:rPr>
          <w:rFonts w:hint="eastAsia"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14:paraId="5ED32377">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14:paraId="2300B14B">
      <w:pPr>
        <w:spacing w:line="500" w:lineRule="exact"/>
        <w:rPr>
          <w:rFonts w:hint="eastAsia" w:asciiTheme="minorEastAsia" w:hAnsiTheme="minorEastAsia" w:eastAsiaTheme="minorEastAsia"/>
          <w:b/>
          <w:bCs/>
          <w:szCs w:val="21"/>
        </w:rPr>
      </w:pPr>
    </w:p>
    <w:p w14:paraId="4BE46F7D">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14:paraId="5972766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（十六）评标</w:t>
      </w:r>
    </w:p>
    <w:p w14:paraId="30FF74EC">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14:paraId="520B85F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14:paraId="55387957">
      <w:pPr>
        <w:spacing w:line="500" w:lineRule="exact"/>
        <w:ind w:firstLine="567"/>
        <w:rPr>
          <w:rFonts w:hint="eastAsia" w:asciiTheme="minorEastAsia" w:hAnsiTheme="minorEastAsia" w:eastAsiaTheme="minorEastAsia"/>
          <w:szCs w:val="21"/>
        </w:rPr>
      </w:pPr>
      <w:r>
        <w:rPr>
          <w:rFonts w:hint="eastAsia" w:ascii="宋体" w:hAnsi="宋体"/>
          <w:szCs w:val="21"/>
        </w:rPr>
        <w:t>（1）合理低价法（</w:t>
      </w:r>
      <w:permStart w:id="47" w:edGrp="everyone"/>
      <w:r>
        <w:rPr>
          <w:rFonts w:ascii="宋体" w:hAnsi="宋体"/>
          <w:szCs w:val="21"/>
        </w:rPr>
        <w:sym w:font="Wingdings 2" w:char="F052"/>
      </w:r>
      <w:permEnd w:id="47"/>
      <w:r>
        <w:rPr>
          <w:rFonts w:hint="eastAsia" w:ascii="宋体" w:hAnsi="宋体"/>
          <w:szCs w:val="21"/>
        </w:rPr>
        <w:t>最低投标价</w:t>
      </w:r>
      <w:r>
        <w:rPr>
          <w:rFonts w:ascii="宋体" w:hAnsi="宋体"/>
          <w:szCs w:val="21"/>
        </w:rPr>
        <w:t>/</w:t>
      </w:r>
      <w:permStart w:id="48" w:edGrp="everyone"/>
      <w:r>
        <w:rPr/>
        <w:sym w:font="Wingdings 2" w:char="F053"/>
      </w:r>
      <w:permEnd w:id="48"/>
      <w:r>
        <w:rPr>
          <w:rFonts w:hint="eastAsia" w:ascii="宋体" w:hAnsi="宋体"/>
          <w:szCs w:val="21"/>
        </w:rPr>
        <w:t>次低投标价/</w:t>
      </w:r>
      <w:permStart w:id="49" w:edGrp="everyone"/>
      <w:r>
        <w:rPr/>
        <w:sym w:font="Wingdings 2" w:char="F053"/>
      </w:r>
      <w:permEnd w:id="49"/>
      <w:r>
        <w:rPr>
          <w:rFonts w:hint="eastAsia" w:ascii="宋体" w:hAnsi="宋体"/>
          <w:szCs w:val="21"/>
        </w:rPr>
        <w:t>合理低价AK</w:t>
      </w:r>
      <w:r>
        <w:rPr>
          <w:rFonts w:ascii="宋体" w:hAnsi="宋体"/>
          <w:szCs w:val="21"/>
        </w:rPr>
        <w:t>/</w:t>
      </w:r>
      <w:permStart w:id="50" w:edGrp="everyone"/>
      <w:r>
        <w:rPr/>
        <w:sym w:font="Wingdings 2" w:char="F053"/>
      </w:r>
      <w:permEnd w:id="50"/>
      <w:r>
        <w:rPr>
          <w:rFonts w:hint="eastAsia" w:ascii="宋体" w:hAnsi="宋体"/>
          <w:szCs w:val="21"/>
        </w:rPr>
        <w:t>合理低价ABC</w:t>
      </w:r>
      <w:bookmarkStart w:id="3" w:name="OLE_LINK2"/>
      <w:bookmarkStart w:id="4" w:name="OLE_LINK1"/>
      <w:r>
        <w:rPr>
          <w:rFonts w:ascii="宋体" w:hAnsi="宋体"/>
          <w:szCs w:val="21"/>
        </w:rPr>
        <w:t>/</w:t>
      </w:r>
      <w:permStart w:id="51" w:edGrp="everyone"/>
      <w:r>
        <w:rPr/>
        <w:sym w:font="Wingdings 2" w:char="F053"/>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sym w:font="Wingdings 2" w:char="F053"/>
      </w:r>
      <w:r>
        <w:rPr>
          <w:rFonts w:hint="eastAsia" w:asciiTheme="majorEastAsia" w:hAnsiTheme="majorEastAsia" w:eastAsiaTheme="majorEastAsia"/>
          <w:u w:val="single"/>
        </w:rPr>
        <w:t>其他：*******</w:t>
      </w:r>
      <w:permEnd w:id="53"/>
      <w:r>
        <w:rPr>
          <w:rFonts w:hint="eastAsia" w:ascii="宋体" w:hAnsi="宋体"/>
          <w:szCs w:val="21"/>
        </w:rPr>
        <w:t>）</w:t>
      </w:r>
      <w:bookmarkEnd w:id="3"/>
      <w:bookmarkEnd w:id="4"/>
    </w:p>
    <w:p w14:paraId="489077F5">
      <w:pPr>
        <w:spacing w:line="500" w:lineRule="exact"/>
        <w:ind w:firstLine="567"/>
        <w:rPr>
          <w:rFonts w:hint="eastAsia"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sym w:font="Wingdings 2" w:char="F053"/>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14:paraId="0C390802">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（十七）投标文件的澄清</w:t>
      </w:r>
    </w:p>
    <w:p w14:paraId="67FC5CC0">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184BDA29">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14:paraId="64112891">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2B11F254">
      <w:pPr>
        <w:pStyle w:val="6"/>
        <w:spacing w:line="500" w:lineRule="exact"/>
        <w:ind w:firstLine="0"/>
        <w:rPr>
          <w:rFonts w:hint="eastAsia"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14:paraId="397B21D1">
      <w:p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14:paraId="5BEABEC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14:paraId="070EC791">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14:paraId="0E07541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14:paraId="71BF6FF4">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14:paraId="77902570">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14:paraId="39F5A1F2">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14:paraId="0B29BD5C">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10248C2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permEnd w:id="55"/>
      <w:r>
        <w:rPr>
          <w:rFonts w:hint="eastAsia" w:asciiTheme="minorEastAsia" w:hAnsiTheme="minorEastAsia" w:eastAsiaTheme="minorEastAsia"/>
          <w:b/>
          <w:szCs w:val="21"/>
        </w:rPr>
        <w:t>的</w:t>
      </w:r>
      <w:r>
        <w:rPr>
          <w:rFonts w:hint="eastAsia"/>
          <w:b/>
        </w:rPr>
        <w:t>；</w:t>
      </w:r>
    </w:p>
    <w:p w14:paraId="637259AA">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14:paraId="7C0E3AA5">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14:paraId="62045FE9">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14:paraId="14A5829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14:paraId="5791237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14:paraId="73F01694">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14:paraId="2BC2DF8C">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14:paraId="0E4E2E2F">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14:paraId="7FB3F7C0">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14:paraId="25B813A7">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14:paraId="69B3A7CB">
      <w:pPr>
        <w:numPr>
          <w:ilvl w:val="0"/>
          <w:numId w:val="1"/>
        </w:numPr>
        <w:spacing w:line="500" w:lineRule="exact"/>
        <w:rPr>
          <w:rFonts w:hint="eastAsia"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14:paraId="56A22DDD">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14:paraId="578179B6">
      <w:pPr>
        <w:spacing w:line="500" w:lineRule="exact"/>
        <w:ind w:firstLine="105" w:firstLineChars="50"/>
        <w:rPr>
          <w:rFonts w:hint="eastAsia"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04DC994E">
      <w:pPr>
        <w:spacing w:line="500" w:lineRule="exact"/>
        <w:ind w:firstLine="105" w:firstLineChars="50"/>
        <w:rPr>
          <w:rFonts w:hint="eastAsia" w:asciiTheme="minorEastAsia" w:hAnsiTheme="minorEastAsia" w:eastAsiaTheme="minorEastAsia"/>
          <w:szCs w:val="21"/>
        </w:rPr>
      </w:pPr>
    </w:p>
    <w:p w14:paraId="50C7C87A">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14:paraId="36EED464">
      <w:pPr>
        <w:spacing w:line="500" w:lineRule="exact"/>
        <w:ind w:firstLine="103" w:firstLineChars="49"/>
        <w:rPr>
          <w:rFonts w:hint="eastAsia" w:asciiTheme="minorEastAsia" w:hAnsiTheme="minorEastAsia" w:eastAsiaTheme="minorEastAsia"/>
          <w:b/>
          <w:szCs w:val="21"/>
        </w:rPr>
      </w:pPr>
      <w:r>
        <w:rPr>
          <w:rFonts w:hint="eastAsia" w:asciiTheme="minorEastAsia" w:hAnsiTheme="minorEastAsia" w:eastAsiaTheme="minorEastAsia"/>
          <w:b/>
          <w:szCs w:val="21"/>
        </w:rPr>
        <w:t>（二十一）中标</w:t>
      </w:r>
    </w:p>
    <w:p w14:paraId="772B9B2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14:paraId="05872A29">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sym w:font="Wingdings 2" w:char="F053"/>
      </w:r>
      <w:permEnd w:id="57"/>
      <w:r>
        <w:rPr>
          <w:rFonts w:hint="eastAsia" w:asciiTheme="minorEastAsia" w:hAnsiTheme="minorEastAsia" w:eastAsiaTheme="minorEastAsia"/>
          <w:szCs w:val="21"/>
        </w:rPr>
        <w:t>15日</w:t>
      </w:r>
      <w:permStart w:id="58" w:edGrp="everyone"/>
      <w:r>
        <w:rPr>
          <w:rFonts w:ascii="宋体" w:hAnsi="宋体"/>
          <w:szCs w:val="21"/>
        </w:rPr>
        <w:sym w:font="Wingdings 2" w:char="F052"/>
      </w:r>
      <w:permEnd w:id="58"/>
      <w:r>
        <w:rPr>
          <w:rFonts w:hint="eastAsia" w:asciiTheme="minorEastAsia" w:hAnsiTheme="minorEastAsia" w:eastAsiaTheme="minorEastAsia"/>
          <w:szCs w:val="21"/>
        </w:rPr>
        <w:t xml:space="preserve"> 30</w:t>
      </w:r>
      <w:r>
        <w:rPr>
          <w:rFonts w:hint="eastAsia" w:asciiTheme="minorEastAsia" w:hAnsiTheme="minorEastAsia" w:eastAsiaTheme="minorEastAsia"/>
          <w:bCs/>
          <w:szCs w:val="21"/>
        </w:rPr>
        <w:t>日</w:t>
      </w:r>
      <w:r>
        <w:rPr>
          <w:rFonts w:hint="eastAsia" w:asciiTheme="minorEastAsia" w:hAnsiTheme="minorEastAsia" w:eastAsiaTheme="minor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41D39AE">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（二十二）合同签订</w:t>
      </w:r>
    </w:p>
    <w:p w14:paraId="4A8F660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1、招标人与中标单位将根据《中华人民共和国民法典》的规定，依据招标文件和投标文件签订实施合同。</w:t>
      </w:r>
    </w:p>
    <w:p w14:paraId="15268F64">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6D3CF21B">
      <w:pPr>
        <w:widowControl/>
        <w:jc w:val="left"/>
        <w:rPr>
          <w:rFonts w:hint="eastAsia" w:asciiTheme="minorEastAsia" w:hAnsiTheme="minorEastAsia" w:eastAsiaTheme="minorEastAsia"/>
          <w:szCs w:val="21"/>
        </w:rPr>
      </w:pPr>
      <w:r>
        <w:rPr>
          <w:rFonts w:asciiTheme="minorEastAsia" w:hAnsiTheme="minorEastAsia" w:eastAsiaTheme="minorEastAsia"/>
          <w:szCs w:val="21"/>
        </w:rPr>
        <w:br w:type="page"/>
      </w:r>
    </w:p>
    <w:p w14:paraId="3E81EB1D">
      <w:pPr>
        <w:widowControl/>
        <w:jc w:val="left"/>
        <w:rPr>
          <w:rFonts w:hint="eastAsia" w:asciiTheme="minorEastAsia" w:hAnsiTheme="minorEastAsia" w:eastAsiaTheme="minorEastAsia"/>
          <w:szCs w:val="21"/>
        </w:rPr>
      </w:pPr>
    </w:p>
    <w:p w14:paraId="11A11011">
      <w:pPr>
        <w:spacing w:line="500" w:lineRule="exact"/>
        <w:rPr>
          <w:rFonts w:hint="eastAsia" w:asciiTheme="minorEastAsia" w:hAnsiTheme="minorEastAsia" w:eastAsiaTheme="minorEastAsia"/>
          <w:szCs w:val="21"/>
        </w:rPr>
      </w:pPr>
    </w:p>
    <w:p w14:paraId="3F9010EF">
      <w:pPr>
        <w:spacing w:line="500" w:lineRule="exact"/>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14:paraId="08388057">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14:paraId="03608EAD">
      <w:pPr>
        <w:spacing w:line="500" w:lineRule="exact"/>
        <w:ind w:firstLine="567"/>
        <w:rPr>
          <w:rFonts w:hint="eastAsia" w:asciiTheme="minorEastAsia" w:hAnsiTheme="minorEastAsia" w:eastAsiaTheme="minorEastAsia"/>
          <w:color w:val="auto"/>
          <w:szCs w:val="21"/>
        </w:rPr>
      </w:pPr>
      <w:permStart w:id="59" w:edGrp="everyone"/>
      <w:r>
        <w:rPr>
          <w:rFonts w:hint="eastAsia" w:asciiTheme="minorEastAsia" w:hAnsiTheme="minorEastAsia" w:eastAsiaTheme="minorEastAsia"/>
          <w:szCs w:val="21"/>
        </w:rPr>
        <w:t>1、质量要求：</w:t>
      </w:r>
      <w:r>
        <w:rPr>
          <w:rFonts w:hint="eastAsia" w:asciiTheme="minorEastAsia" w:hAnsiTheme="minorEastAsia" w:eastAsiaTheme="minorEastAsia"/>
          <w:color w:val="auto"/>
          <w:szCs w:val="21"/>
        </w:rPr>
        <w:t>合格</w:t>
      </w:r>
    </w:p>
    <w:p w14:paraId="3500006E">
      <w:pPr>
        <w:spacing w:line="500" w:lineRule="exact"/>
        <w:ind w:firstLine="567"/>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2、交付标准：符合国家及行业规范标准，具体详见本项目采购</w:t>
      </w:r>
      <w:r>
        <w:rPr>
          <w:rFonts w:hint="eastAsia" w:asciiTheme="minorEastAsia" w:hAnsiTheme="minorEastAsia" w:eastAsiaTheme="minorEastAsia"/>
          <w:color w:val="auto"/>
          <w:szCs w:val="21"/>
          <w:lang w:val="en-US" w:eastAsia="zh-CN"/>
        </w:rPr>
        <w:t>相关</w:t>
      </w:r>
      <w:r>
        <w:rPr>
          <w:rFonts w:hint="eastAsia" w:asciiTheme="minorEastAsia" w:hAnsiTheme="minorEastAsia" w:eastAsiaTheme="minorEastAsia"/>
          <w:color w:val="auto"/>
          <w:szCs w:val="21"/>
        </w:rPr>
        <w:t>条款内容。</w:t>
      </w:r>
    </w:p>
    <w:p w14:paraId="731B8396">
      <w:pPr>
        <w:spacing w:line="500" w:lineRule="exact"/>
        <w:ind w:firstLine="567"/>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3、工期要求：</w:t>
      </w:r>
      <w:r>
        <w:rPr>
          <w:rStyle w:val="10"/>
          <w:rFonts w:hint="eastAsia" w:ascii="宋体" w:hAnsi="宋体" w:cs="宋体"/>
          <w:color w:val="auto"/>
          <w:szCs w:val="24"/>
        </w:rPr>
        <w:t>合同签订后15日内，将材料全部运至施工现场</w:t>
      </w:r>
    </w:p>
    <w:p w14:paraId="1CA1CB93">
      <w:pPr>
        <w:spacing w:line="500" w:lineRule="exact"/>
        <w:ind w:firstLine="567"/>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4、付款条款：</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1</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rPr>
        <w:t>本合同无预付款；</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2</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rPr>
        <w:t>货物送至现场，待安装调试单位安装完毕且</w:t>
      </w:r>
      <w:r>
        <w:rPr>
          <w:rFonts w:hint="eastAsia" w:cs="Times New Roman" w:asciiTheme="minorEastAsia" w:hAnsiTheme="minorEastAsia" w:eastAsiaTheme="minorEastAsia"/>
          <w:color w:val="auto"/>
          <w:szCs w:val="21"/>
          <w:lang w:eastAsia="zh-CN"/>
        </w:rPr>
        <w:t>招标人</w:t>
      </w:r>
      <w:r>
        <w:rPr>
          <w:rFonts w:hint="eastAsia" w:cs="Times New Roman" w:asciiTheme="minorEastAsia" w:hAnsiTheme="minorEastAsia" w:eastAsiaTheme="minorEastAsia"/>
          <w:color w:val="auto"/>
          <w:szCs w:val="21"/>
        </w:rPr>
        <w:t>核准后，次月月底按核准金额的60％支付</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3</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rPr>
        <w:t>验收合格，经审定后且</w:t>
      </w:r>
      <w:r>
        <w:rPr>
          <w:rFonts w:hint="eastAsia" w:cs="Times New Roman" w:asciiTheme="minorEastAsia" w:hAnsiTheme="minorEastAsia" w:eastAsiaTheme="minorEastAsia"/>
          <w:color w:val="auto"/>
          <w:szCs w:val="21"/>
          <w:lang w:eastAsia="zh-CN"/>
        </w:rPr>
        <w:t>招标人</w:t>
      </w:r>
      <w:r>
        <w:rPr>
          <w:rFonts w:hint="eastAsia" w:cs="Times New Roman" w:asciiTheme="minorEastAsia" w:hAnsiTheme="minorEastAsia" w:eastAsiaTheme="minorEastAsia"/>
          <w:color w:val="auto"/>
          <w:szCs w:val="21"/>
        </w:rPr>
        <w:t>核准后，次月月底付至审定价的97%；</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4</w:t>
      </w: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rPr>
        <w:t>余款（审定价的3%）在质保期满后次月月底付清（无息）。</w:t>
      </w:r>
    </w:p>
    <w:p w14:paraId="55D74A60">
      <w:pPr>
        <w:spacing w:line="500" w:lineRule="exact"/>
        <w:ind w:firstLine="567"/>
        <w:rPr>
          <w:rFonts w:hint="eastAsia" w:cs="Times New Roman"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5、界面划分：/</w:t>
      </w:r>
    </w:p>
    <w:p w14:paraId="1C8C6E03">
      <w:pPr>
        <w:spacing w:line="500" w:lineRule="exact"/>
        <w:ind w:firstLine="567"/>
        <w:rPr>
          <w:rFonts w:hint="eastAsia" w:asciiTheme="minorEastAsia" w:hAnsiTheme="minorEastAsia" w:eastAsiaTheme="minorEastAsia"/>
          <w:color w:val="auto"/>
          <w:szCs w:val="21"/>
        </w:rPr>
      </w:pPr>
      <w:r>
        <w:rPr>
          <w:rFonts w:hint="eastAsia" w:cs="Times New Roman" w:asciiTheme="minorEastAsia" w:hAnsiTheme="minorEastAsia" w:eastAsiaTheme="minorEastAsia"/>
          <w:color w:val="auto"/>
          <w:szCs w:val="21"/>
        </w:rPr>
        <w:t>6、技术标准规范和要求：详见清</w:t>
      </w:r>
      <w:r>
        <w:rPr>
          <w:rFonts w:hint="eastAsia" w:asciiTheme="minorEastAsia" w:hAnsiTheme="minorEastAsia" w:eastAsiaTheme="minorEastAsia"/>
          <w:color w:val="auto"/>
          <w:szCs w:val="21"/>
        </w:rPr>
        <w:t>单</w:t>
      </w:r>
    </w:p>
    <w:tbl>
      <w:tblPr>
        <w:tblStyle w:val="7"/>
        <w:tblW w:w="9668" w:type="dxa"/>
        <w:tblInd w:w="0" w:type="dxa"/>
        <w:tblLayout w:type="fixed"/>
        <w:tblCellMar>
          <w:top w:w="0" w:type="dxa"/>
          <w:left w:w="0" w:type="dxa"/>
          <w:bottom w:w="0" w:type="dxa"/>
          <w:right w:w="0" w:type="dxa"/>
        </w:tblCellMar>
      </w:tblPr>
      <w:tblGrid>
        <w:gridCol w:w="448"/>
        <w:gridCol w:w="536"/>
        <w:gridCol w:w="1977"/>
        <w:gridCol w:w="3432"/>
        <w:gridCol w:w="518"/>
        <w:gridCol w:w="709"/>
        <w:gridCol w:w="609"/>
        <w:gridCol w:w="927"/>
        <w:gridCol w:w="512"/>
      </w:tblGrid>
      <w:tr w14:paraId="02A940A5">
        <w:tblPrEx>
          <w:tblCellMar>
            <w:top w:w="0" w:type="dxa"/>
            <w:left w:w="0" w:type="dxa"/>
            <w:bottom w:w="0" w:type="dxa"/>
            <w:right w:w="0" w:type="dxa"/>
          </w:tblCellMar>
        </w:tblPrEx>
        <w:trPr>
          <w:trHeight w:val="679"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62A302">
            <w:pPr>
              <w:widowControl/>
              <w:jc w:val="center"/>
              <w:textAlignment w:val="center"/>
              <w:rPr>
                <w:rFonts w:hint="eastAsia" w:ascii="宋体" w:hAnsi="宋体" w:cs="宋体"/>
                <w:color w:val="000000"/>
                <w:sz w:val="20"/>
                <w:szCs w:val="20"/>
              </w:rPr>
            </w:pPr>
          </w:p>
          <w:p w14:paraId="79786E56">
            <w:pPr>
              <w:widowControl/>
              <w:jc w:val="center"/>
              <w:textAlignment w:val="center"/>
              <w:rPr>
                <w:rFonts w:hint="eastAsia" w:ascii="宋体" w:hAnsi="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99F8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设备名称</w:t>
            </w:r>
          </w:p>
        </w:tc>
        <w:tc>
          <w:tcPr>
            <w:tcW w:w="1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934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设备现状</w:t>
            </w:r>
          </w:p>
        </w:tc>
        <w:tc>
          <w:tcPr>
            <w:tcW w:w="34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AA9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技术参数</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C5E3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BB2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w:t>
            </w:r>
          </w:p>
        </w:tc>
        <w:tc>
          <w:tcPr>
            <w:tcW w:w="6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1C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4ED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合价</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CA07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备注</w:t>
            </w:r>
          </w:p>
        </w:tc>
      </w:tr>
      <w:tr w14:paraId="12091E71">
        <w:tblPrEx>
          <w:tblCellMar>
            <w:top w:w="0" w:type="dxa"/>
            <w:left w:w="0" w:type="dxa"/>
            <w:bottom w:w="0" w:type="dxa"/>
            <w:right w:w="0" w:type="dxa"/>
          </w:tblCellMar>
        </w:tblPrEx>
        <w:trPr>
          <w:trHeight w:val="978" w:hRule="atLeast"/>
        </w:trPr>
        <w:tc>
          <w:tcPr>
            <w:tcW w:w="448"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5A32E0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53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E7281F2">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水下电缆</w:t>
            </w:r>
          </w:p>
        </w:tc>
        <w:tc>
          <w:tcPr>
            <w:tcW w:w="1977"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14:paraId="0A14794C">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说明</w:t>
            </w:r>
          </w:p>
          <w:p w14:paraId="163C5EB3">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 xml:space="preserve">1、现场检测电缆120路，其中25%电缆无法使用，此清单按照总量25%电缆预估，部分修复方案内电缆数量已去除可替用部分。     </w:t>
            </w:r>
          </w:p>
          <w:p w14:paraId="3173B10C">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 xml:space="preserve">2、新增电缆铺设，控制房电缆井、管线是否够用，待查                       </w:t>
            </w:r>
          </w:p>
          <w:p w14:paraId="4B4DEF0E">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3、报价内保留现有数据，最终按实际结算。</w:t>
            </w: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0E9CE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D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5F34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3799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7.45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A77A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96850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ED5927">
            <w:pPr>
              <w:jc w:val="center"/>
              <w:rPr>
                <w:rFonts w:hint="eastAsia" w:ascii="宋体" w:hAnsi="宋体" w:cs="宋体"/>
                <w:color w:val="000000"/>
                <w:sz w:val="20"/>
                <w:szCs w:val="20"/>
              </w:rPr>
            </w:pPr>
          </w:p>
        </w:tc>
      </w:tr>
      <w:tr w14:paraId="47E3EF31">
        <w:tblPrEx>
          <w:tblCellMar>
            <w:top w:w="0" w:type="dxa"/>
            <w:left w:w="0" w:type="dxa"/>
            <w:bottom w:w="0" w:type="dxa"/>
            <w:right w:w="0" w:type="dxa"/>
          </w:tblCellMar>
        </w:tblPrEx>
        <w:trPr>
          <w:trHeight w:val="981"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4D273E91">
            <w:pPr>
              <w:widowControl/>
              <w:jc w:val="center"/>
              <w:textAlignment w:val="center"/>
              <w:rPr>
                <w:rFonts w:hint="eastAsia" w:ascii="宋体" w:hAnsi="宋体" w:cs="宋体"/>
                <w:color w:val="000000"/>
                <w:sz w:val="20"/>
                <w:szCs w:val="20"/>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7A6C6CA2">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43CAC980">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6BCD9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1.全新4*1.5mm²防水橡胶屏蔽电缆；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9C8C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ED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1953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8.16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822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53040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5B291F">
            <w:pPr>
              <w:jc w:val="center"/>
              <w:rPr>
                <w:rFonts w:hint="eastAsia" w:ascii="宋体" w:hAnsi="宋体" w:cs="宋体"/>
                <w:color w:val="000000"/>
                <w:sz w:val="20"/>
                <w:szCs w:val="20"/>
              </w:rPr>
            </w:pPr>
          </w:p>
        </w:tc>
      </w:tr>
      <w:tr w14:paraId="7378A0C5">
        <w:tblPrEx>
          <w:tblCellMar>
            <w:top w:w="0" w:type="dxa"/>
            <w:left w:w="0" w:type="dxa"/>
            <w:bottom w:w="0" w:type="dxa"/>
            <w:right w:w="0" w:type="dxa"/>
          </w:tblCellMar>
        </w:tblPrEx>
        <w:trPr>
          <w:trHeight w:val="970"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230629C8">
            <w:pPr>
              <w:widowControl/>
              <w:jc w:val="center"/>
              <w:textAlignment w:val="center"/>
              <w:rPr>
                <w:rFonts w:hint="eastAsia" w:ascii="宋体" w:hAnsi="宋体" w:cs="宋体"/>
                <w:color w:val="000000"/>
                <w:sz w:val="20"/>
                <w:szCs w:val="20"/>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4354B238">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ACD6D0A">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99F2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1.全新3*1.5mm²防水橡胶屏蔽电缆；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0BD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1DB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3D71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DB5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93000 </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8B88B6">
            <w:pPr>
              <w:jc w:val="center"/>
              <w:rPr>
                <w:rFonts w:hint="eastAsia" w:ascii="宋体" w:hAnsi="宋体" w:cs="宋体"/>
                <w:color w:val="000000"/>
                <w:sz w:val="20"/>
                <w:szCs w:val="20"/>
              </w:rPr>
            </w:pPr>
          </w:p>
        </w:tc>
      </w:tr>
      <w:tr w14:paraId="0335486E">
        <w:tblPrEx>
          <w:tblCellMar>
            <w:top w:w="0" w:type="dxa"/>
            <w:left w:w="0" w:type="dxa"/>
            <w:bottom w:w="0" w:type="dxa"/>
            <w:right w:w="0" w:type="dxa"/>
          </w:tblCellMar>
        </w:tblPrEx>
        <w:trPr>
          <w:trHeight w:val="983"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555EC21E">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1DECC1A1">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5D7E10D5">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ACE7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4C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EB97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41AB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5.98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269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152490 </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183221">
            <w:pPr>
              <w:jc w:val="center"/>
              <w:rPr>
                <w:rFonts w:hint="eastAsia" w:ascii="宋体" w:hAnsi="宋体" w:cs="宋体"/>
                <w:color w:val="000000"/>
                <w:sz w:val="20"/>
                <w:szCs w:val="20"/>
              </w:rPr>
            </w:pPr>
          </w:p>
        </w:tc>
      </w:tr>
      <w:tr w14:paraId="33AF7A9E">
        <w:tblPrEx>
          <w:tblCellMar>
            <w:top w:w="0" w:type="dxa"/>
            <w:left w:w="0" w:type="dxa"/>
            <w:bottom w:w="0" w:type="dxa"/>
            <w:right w:w="0" w:type="dxa"/>
          </w:tblCellMar>
        </w:tblPrEx>
        <w:trPr>
          <w:trHeight w:val="909"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43019F05">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26491CE5">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1CC8BECC">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9A593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1.全新3*2.5mm²防水橡胶电缆；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2A6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714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7837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8.67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641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52020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B288C">
            <w:pPr>
              <w:jc w:val="center"/>
              <w:rPr>
                <w:rFonts w:hint="eastAsia" w:ascii="宋体" w:hAnsi="宋体" w:cs="宋体"/>
                <w:color w:val="000000"/>
                <w:sz w:val="20"/>
                <w:szCs w:val="20"/>
              </w:rPr>
            </w:pPr>
          </w:p>
        </w:tc>
      </w:tr>
      <w:tr w14:paraId="54228B95">
        <w:tblPrEx>
          <w:tblCellMar>
            <w:top w:w="0" w:type="dxa"/>
            <w:left w:w="0" w:type="dxa"/>
            <w:bottom w:w="0" w:type="dxa"/>
            <w:right w:w="0" w:type="dxa"/>
          </w:tblCellMar>
        </w:tblPrEx>
        <w:trPr>
          <w:trHeight w:val="1000" w:hRule="atLeast"/>
        </w:trPr>
        <w:tc>
          <w:tcPr>
            <w:tcW w:w="448" w:type="dxa"/>
            <w:vMerge w:val="continue"/>
            <w:tcBorders>
              <w:left w:val="single" w:color="000000" w:sz="4" w:space="0"/>
              <w:right w:val="single" w:color="000000" w:sz="4" w:space="0"/>
            </w:tcBorders>
            <w:noWrap/>
            <w:tcMar>
              <w:top w:w="15" w:type="dxa"/>
              <w:left w:w="15" w:type="dxa"/>
              <w:right w:w="15" w:type="dxa"/>
            </w:tcMar>
            <w:vAlign w:val="center"/>
          </w:tcPr>
          <w:p w14:paraId="6894B47F">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right w:val="single" w:color="000000" w:sz="4" w:space="0"/>
            </w:tcBorders>
            <w:tcMar>
              <w:top w:w="15" w:type="dxa"/>
              <w:left w:w="15" w:type="dxa"/>
              <w:right w:w="15" w:type="dxa"/>
            </w:tcMar>
            <w:vAlign w:val="center"/>
          </w:tcPr>
          <w:p w14:paraId="1FC700C8">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722D50C4">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DAEADA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1.全新3*4+1*2.5mm²防水橡胶电缆；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036E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CF6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26B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16.95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ECB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101700</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3B3E31">
            <w:pPr>
              <w:jc w:val="center"/>
              <w:rPr>
                <w:rFonts w:hint="eastAsia" w:ascii="宋体" w:hAnsi="宋体" w:cs="宋体"/>
                <w:color w:val="000000"/>
                <w:sz w:val="20"/>
                <w:szCs w:val="20"/>
              </w:rPr>
            </w:pPr>
          </w:p>
        </w:tc>
      </w:tr>
      <w:tr w14:paraId="1605A6B4">
        <w:tblPrEx>
          <w:tblCellMar>
            <w:top w:w="0" w:type="dxa"/>
            <w:left w:w="0" w:type="dxa"/>
            <w:bottom w:w="0" w:type="dxa"/>
            <w:right w:w="0" w:type="dxa"/>
          </w:tblCellMar>
        </w:tblPrEx>
        <w:trPr>
          <w:trHeight w:val="1067" w:hRule="atLeast"/>
        </w:trPr>
        <w:tc>
          <w:tcPr>
            <w:tcW w:w="448"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064CD261">
            <w:pPr>
              <w:widowControl/>
              <w:jc w:val="center"/>
              <w:textAlignment w:val="center"/>
              <w:rPr>
                <w:rFonts w:hint="eastAsia" w:ascii="宋体" w:hAnsi="宋体" w:cs="宋体"/>
                <w:color w:val="000000"/>
                <w:kern w:val="0"/>
                <w:sz w:val="20"/>
                <w:szCs w:val="20"/>
                <w:lang w:bidi="ar"/>
              </w:rPr>
            </w:pPr>
          </w:p>
        </w:tc>
        <w:tc>
          <w:tcPr>
            <w:tcW w:w="53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BFE292C">
            <w:pPr>
              <w:widowControl/>
              <w:jc w:val="left"/>
              <w:textAlignment w:val="center"/>
              <w:rPr>
                <w:rFonts w:hint="eastAsia" w:ascii="宋体" w:hAnsi="宋体" w:cs="宋体"/>
                <w:color w:val="000000"/>
                <w:sz w:val="20"/>
                <w:szCs w:val="20"/>
              </w:rPr>
            </w:pPr>
          </w:p>
        </w:tc>
        <w:tc>
          <w:tcPr>
            <w:tcW w:w="1977"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C2FE60">
            <w:pPr>
              <w:widowControl/>
              <w:jc w:val="left"/>
              <w:textAlignment w:val="center"/>
              <w:rPr>
                <w:rFonts w:hint="eastAsia" w:ascii="宋体" w:hAnsi="宋体" w:cs="宋体"/>
                <w:color w:val="000000"/>
                <w:sz w:val="20"/>
                <w:szCs w:val="20"/>
              </w:rPr>
            </w:pPr>
          </w:p>
        </w:tc>
        <w:tc>
          <w:tcPr>
            <w:tcW w:w="34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4A02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1.全新3*10+1*6mm²防水橡胶电缆；                                2.满足水下长期使用，保持良好的电气绝缘性能；</w:t>
            </w:r>
          </w:p>
        </w:tc>
        <w:tc>
          <w:tcPr>
            <w:tcW w:w="5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10C8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米</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F3A5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3650</w:t>
            </w:r>
          </w:p>
        </w:tc>
        <w:tc>
          <w:tcPr>
            <w:tcW w:w="6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AD1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39.32 </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1AF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143518</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E51F14">
            <w:pPr>
              <w:jc w:val="center"/>
              <w:rPr>
                <w:rFonts w:hint="eastAsia" w:ascii="宋体" w:hAnsi="宋体" w:cs="宋体"/>
                <w:color w:val="000000"/>
                <w:sz w:val="20"/>
                <w:szCs w:val="20"/>
              </w:rPr>
            </w:pPr>
          </w:p>
        </w:tc>
      </w:tr>
    </w:tbl>
    <w:p w14:paraId="61780D95">
      <w:pPr>
        <w:spacing w:line="500" w:lineRule="exact"/>
      </w:pPr>
    </w:p>
    <w:p w14:paraId="018DA56C">
      <w:pPr>
        <w:numPr>
          <w:ilvl w:val="0"/>
          <w:numId w:val="2"/>
        </w:numPr>
        <w:spacing w:line="500" w:lineRule="exact"/>
        <w:ind w:firstLine="567"/>
      </w:pPr>
      <w:r>
        <w:t>所有材料应在</w:t>
      </w:r>
      <w:r>
        <w:rPr>
          <w:rFonts w:hint="eastAsia"/>
          <w:lang w:val="en-US" w:eastAsia="zh-CN"/>
        </w:rPr>
        <w:t>发货</w:t>
      </w:r>
      <w:r>
        <w:t>前向招标人提交拟用品牌的型号、质量、性能、技术指标等相关证明材料；如投标人使用品牌与投标时提交的拟用品牌不一致的，应向招标人递交书面理由，经招标人认可后方可使用，没有得到招标人书面认可的一律不予接受。</w:t>
      </w:r>
    </w:p>
    <w:p w14:paraId="3B389BD7">
      <w:pPr>
        <w:spacing w:line="500" w:lineRule="exact"/>
        <w:ind w:firstLine="567"/>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szCs w:val="21"/>
        </w:rPr>
        <w:t>8、</w:t>
      </w:r>
      <w:r>
        <w:rPr>
          <w:rFonts w:hint="eastAsia" w:asciiTheme="minorEastAsia" w:hAnsiTheme="minorEastAsia" w:eastAsiaTheme="minorEastAsia"/>
          <w:color w:val="auto"/>
          <w:szCs w:val="21"/>
        </w:rPr>
        <w:t>施工现场的所有材料与设备等必须按甲方创建文明工地的要求集中堆放,</w:t>
      </w:r>
      <w:r>
        <w:rPr>
          <w:rFonts w:hint="eastAsia" w:asciiTheme="minorEastAsia" w:hAnsiTheme="minorEastAsia" w:eastAsiaTheme="minorEastAsia"/>
          <w:color w:val="auto"/>
          <w:szCs w:val="21"/>
          <w:lang w:val="en-US" w:eastAsia="zh-CN"/>
        </w:rPr>
        <w:t>投标人</w:t>
      </w:r>
      <w:r>
        <w:rPr>
          <w:rFonts w:hint="eastAsia" w:asciiTheme="minorEastAsia" w:hAnsiTheme="minorEastAsia" w:eastAsiaTheme="minorEastAsia"/>
          <w:color w:val="auto"/>
          <w:szCs w:val="21"/>
        </w:rPr>
        <w:t>应安排专人看管，费用自理。如发生遗失或被盗，损失由</w:t>
      </w:r>
      <w:r>
        <w:rPr>
          <w:rFonts w:hint="eastAsia" w:asciiTheme="minorEastAsia" w:hAnsiTheme="minorEastAsia" w:eastAsiaTheme="minorEastAsia"/>
          <w:color w:val="auto"/>
          <w:szCs w:val="21"/>
          <w:lang w:val="en-US" w:eastAsia="zh-CN"/>
        </w:rPr>
        <w:t>投标人</w:t>
      </w:r>
      <w:r>
        <w:rPr>
          <w:rFonts w:hint="eastAsia" w:asciiTheme="minorEastAsia" w:hAnsiTheme="minorEastAsia" w:eastAsiaTheme="minorEastAsia"/>
          <w:color w:val="auto"/>
          <w:szCs w:val="21"/>
        </w:rPr>
        <w:t>承担。</w:t>
      </w:r>
    </w:p>
    <w:p w14:paraId="1B9883A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其他要求详见合同条款</w:t>
      </w:r>
      <w:permEnd w:id="59"/>
    </w:p>
    <w:p w14:paraId="2B5EC334">
      <w:pPr>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 w:val="44"/>
          <w:szCs w:val="44"/>
        </w:rPr>
        <w:br w:type="page"/>
      </w:r>
    </w:p>
    <w:p w14:paraId="3729FFE0">
      <w:pPr>
        <w:spacing w:line="500" w:lineRule="exact"/>
        <w:ind w:firstLine="567"/>
        <w:rPr>
          <w:rFonts w:hint="eastAsia"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26A725E3">
      <w:pPr>
        <w:spacing w:line="500" w:lineRule="exact"/>
        <w:jc w:val="center"/>
        <w:rPr>
          <w:rFonts w:hint="eastAsia" w:asciiTheme="minorEastAsia" w:hAnsiTheme="minorEastAsia" w:eastAsiaTheme="minorEastAsia"/>
          <w:b/>
          <w:szCs w:val="21"/>
        </w:rPr>
      </w:pPr>
    </w:p>
    <w:p w14:paraId="685C29FA">
      <w:pPr>
        <w:jc w:val="left"/>
        <w:rPr>
          <w:rFonts w:hint="eastAsia"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14:paraId="63648DB4">
      <w:pPr>
        <w:jc w:val="center"/>
        <w:rPr>
          <w:rFonts w:ascii="宋体"/>
          <w:b/>
          <w:color w:val="000000"/>
          <w:sz w:val="28"/>
        </w:rPr>
      </w:pPr>
    </w:p>
    <w:p w14:paraId="5F500468">
      <w:pPr>
        <w:spacing w:line="360" w:lineRule="auto"/>
        <w:rPr>
          <w:rFonts w:ascii="宋体"/>
          <w:color w:val="000000"/>
          <w:szCs w:val="21"/>
        </w:rPr>
      </w:pPr>
      <w:r>
        <w:rPr>
          <w:rFonts w:hint="eastAsia" w:ascii="宋体"/>
          <w:color w:val="000000"/>
          <w:szCs w:val="21"/>
        </w:rPr>
        <w:t>项目名称：</w:t>
      </w:r>
    </w:p>
    <w:tbl>
      <w:tblPr>
        <w:tblStyle w:val="7"/>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14:paraId="42E7C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vAlign w:val="center"/>
          </w:tcPr>
          <w:p w14:paraId="0AB50301">
            <w:pPr>
              <w:spacing w:line="360" w:lineRule="auto"/>
              <w:jc w:val="center"/>
              <w:rPr>
                <w:rFonts w:hint="eastAsia" w:ascii="宋体" w:hAnsi="宋体" w:cs="宋体"/>
                <w:szCs w:val="21"/>
              </w:rPr>
            </w:pPr>
            <w:r>
              <w:rPr>
                <w:rFonts w:hint="eastAsia" w:ascii="宋体" w:hAnsi="宋体" w:cs="宋体"/>
                <w:szCs w:val="21"/>
              </w:rPr>
              <w:t>章节号</w:t>
            </w:r>
          </w:p>
        </w:tc>
        <w:tc>
          <w:tcPr>
            <w:tcW w:w="2576" w:type="dxa"/>
            <w:vAlign w:val="center"/>
          </w:tcPr>
          <w:p w14:paraId="6B2BE171">
            <w:pPr>
              <w:spacing w:line="360" w:lineRule="auto"/>
              <w:jc w:val="center"/>
              <w:rPr>
                <w:rFonts w:hint="eastAsia"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14:paraId="042B0E09">
            <w:pPr>
              <w:spacing w:line="360" w:lineRule="auto"/>
              <w:jc w:val="center"/>
              <w:rPr>
                <w:rFonts w:hint="eastAsia" w:ascii="宋体" w:hAnsi="宋体" w:cs="宋体"/>
                <w:szCs w:val="21"/>
              </w:rPr>
            </w:pPr>
            <w:r>
              <w:rPr>
                <w:rFonts w:hint="eastAsia" w:ascii="宋体" w:hAnsi="宋体" w:cs="宋体"/>
                <w:szCs w:val="21"/>
              </w:rPr>
              <w:t>投标人响应情况</w:t>
            </w:r>
          </w:p>
        </w:tc>
        <w:tc>
          <w:tcPr>
            <w:tcW w:w="1965" w:type="dxa"/>
            <w:vAlign w:val="center"/>
          </w:tcPr>
          <w:p w14:paraId="17501327">
            <w:pPr>
              <w:spacing w:line="360" w:lineRule="auto"/>
              <w:jc w:val="center"/>
              <w:rPr>
                <w:rFonts w:hint="eastAsia" w:ascii="宋体" w:hAnsi="宋体" w:cs="宋体"/>
                <w:szCs w:val="21"/>
              </w:rPr>
            </w:pPr>
            <w:r>
              <w:rPr>
                <w:rFonts w:ascii="宋体" w:hAnsi="宋体" w:cs="宋体"/>
                <w:szCs w:val="21"/>
              </w:rPr>
              <w:t>偏离情况</w:t>
            </w:r>
          </w:p>
        </w:tc>
      </w:tr>
      <w:tr w14:paraId="37794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357B6FCB">
            <w:pPr>
              <w:spacing w:line="360" w:lineRule="auto"/>
              <w:rPr>
                <w:rFonts w:hint="eastAsia" w:ascii="宋体" w:hAnsi="宋体" w:cs="宋体"/>
                <w:szCs w:val="21"/>
              </w:rPr>
            </w:pPr>
          </w:p>
        </w:tc>
        <w:tc>
          <w:tcPr>
            <w:tcW w:w="2576" w:type="dxa"/>
          </w:tcPr>
          <w:p w14:paraId="572A8BBB">
            <w:pPr>
              <w:spacing w:line="360" w:lineRule="auto"/>
              <w:rPr>
                <w:rFonts w:hint="eastAsia" w:ascii="宋体" w:hAnsi="宋体" w:cs="宋体"/>
                <w:szCs w:val="21"/>
              </w:rPr>
            </w:pPr>
          </w:p>
        </w:tc>
        <w:tc>
          <w:tcPr>
            <w:tcW w:w="2953" w:type="dxa"/>
          </w:tcPr>
          <w:p w14:paraId="25E3D1A7">
            <w:pPr>
              <w:spacing w:line="360" w:lineRule="auto"/>
              <w:rPr>
                <w:rFonts w:hint="eastAsia" w:ascii="宋体" w:hAnsi="宋体" w:cs="宋体"/>
                <w:szCs w:val="21"/>
              </w:rPr>
            </w:pPr>
          </w:p>
        </w:tc>
        <w:tc>
          <w:tcPr>
            <w:tcW w:w="1965" w:type="dxa"/>
          </w:tcPr>
          <w:p w14:paraId="342145D9">
            <w:pPr>
              <w:spacing w:line="360" w:lineRule="auto"/>
              <w:rPr>
                <w:rFonts w:hint="eastAsia" w:ascii="宋体" w:hAnsi="宋体" w:cs="宋体"/>
                <w:szCs w:val="21"/>
              </w:rPr>
            </w:pPr>
          </w:p>
        </w:tc>
      </w:tr>
      <w:tr w14:paraId="3B02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2C3FDBC3">
            <w:pPr>
              <w:spacing w:line="360" w:lineRule="auto"/>
              <w:rPr>
                <w:rFonts w:hint="eastAsia" w:ascii="宋体" w:hAnsi="宋体" w:cs="宋体"/>
                <w:szCs w:val="21"/>
              </w:rPr>
            </w:pPr>
          </w:p>
        </w:tc>
        <w:tc>
          <w:tcPr>
            <w:tcW w:w="2576" w:type="dxa"/>
          </w:tcPr>
          <w:p w14:paraId="613A5EB7">
            <w:pPr>
              <w:spacing w:line="360" w:lineRule="auto"/>
              <w:rPr>
                <w:rFonts w:hint="eastAsia" w:ascii="宋体" w:hAnsi="宋体" w:cs="宋体"/>
                <w:szCs w:val="21"/>
              </w:rPr>
            </w:pPr>
          </w:p>
        </w:tc>
        <w:tc>
          <w:tcPr>
            <w:tcW w:w="2953" w:type="dxa"/>
          </w:tcPr>
          <w:p w14:paraId="5E0B752D">
            <w:pPr>
              <w:spacing w:line="360" w:lineRule="auto"/>
              <w:rPr>
                <w:rFonts w:hint="eastAsia" w:ascii="宋体" w:hAnsi="宋体" w:cs="宋体"/>
                <w:szCs w:val="21"/>
              </w:rPr>
            </w:pPr>
          </w:p>
        </w:tc>
        <w:tc>
          <w:tcPr>
            <w:tcW w:w="1965" w:type="dxa"/>
          </w:tcPr>
          <w:p w14:paraId="23F4ECD6">
            <w:pPr>
              <w:spacing w:line="360" w:lineRule="auto"/>
              <w:rPr>
                <w:rFonts w:hint="eastAsia" w:ascii="宋体" w:hAnsi="宋体" w:cs="宋体"/>
                <w:szCs w:val="21"/>
              </w:rPr>
            </w:pPr>
          </w:p>
        </w:tc>
      </w:tr>
      <w:tr w14:paraId="063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7DA9C916">
            <w:pPr>
              <w:spacing w:line="360" w:lineRule="auto"/>
              <w:rPr>
                <w:rFonts w:hint="eastAsia" w:ascii="宋体" w:hAnsi="宋体" w:cs="宋体"/>
                <w:szCs w:val="21"/>
              </w:rPr>
            </w:pPr>
          </w:p>
        </w:tc>
        <w:tc>
          <w:tcPr>
            <w:tcW w:w="2576" w:type="dxa"/>
          </w:tcPr>
          <w:p w14:paraId="7754B9CB">
            <w:pPr>
              <w:spacing w:line="360" w:lineRule="auto"/>
              <w:rPr>
                <w:rFonts w:hint="eastAsia" w:ascii="宋体" w:hAnsi="宋体" w:cs="宋体"/>
                <w:szCs w:val="21"/>
              </w:rPr>
            </w:pPr>
          </w:p>
        </w:tc>
        <w:tc>
          <w:tcPr>
            <w:tcW w:w="2953" w:type="dxa"/>
          </w:tcPr>
          <w:p w14:paraId="5BE563D6">
            <w:pPr>
              <w:spacing w:line="360" w:lineRule="auto"/>
              <w:rPr>
                <w:rFonts w:hint="eastAsia" w:ascii="宋体" w:hAnsi="宋体" w:cs="宋体"/>
                <w:szCs w:val="21"/>
              </w:rPr>
            </w:pPr>
          </w:p>
        </w:tc>
        <w:tc>
          <w:tcPr>
            <w:tcW w:w="1965" w:type="dxa"/>
          </w:tcPr>
          <w:p w14:paraId="7B32E019">
            <w:pPr>
              <w:spacing w:line="360" w:lineRule="auto"/>
              <w:rPr>
                <w:rFonts w:hint="eastAsia" w:ascii="宋体" w:hAnsi="宋体" w:cs="宋体"/>
                <w:szCs w:val="21"/>
              </w:rPr>
            </w:pPr>
          </w:p>
        </w:tc>
      </w:tr>
    </w:tbl>
    <w:p w14:paraId="6F3C75C2">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14:paraId="79E7C6A0">
      <w:pPr>
        <w:spacing w:line="360" w:lineRule="auto"/>
        <w:rPr>
          <w:rFonts w:ascii="宋体"/>
          <w:color w:val="FF0000"/>
          <w:szCs w:val="21"/>
        </w:rPr>
      </w:pPr>
      <w:r>
        <w:rPr>
          <w:rFonts w:hint="eastAsia" w:ascii="宋体"/>
          <w:szCs w:val="21"/>
        </w:rPr>
        <w:t>投标人承诺：除技术偏离表列出的偏离外，投标人响应招标文件的全部要求。</w:t>
      </w:r>
    </w:p>
    <w:p w14:paraId="04B7FB7E">
      <w:pPr>
        <w:rPr>
          <w:rFonts w:ascii="宋体"/>
          <w:color w:val="000000"/>
          <w:szCs w:val="21"/>
        </w:rPr>
      </w:pPr>
    </w:p>
    <w:p w14:paraId="145DB782">
      <w:pPr>
        <w:rPr>
          <w:rFonts w:ascii="宋体"/>
          <w:color w:val="000000"/>
          <w:szCs w:val="21"/>
        </w:rPr>
      </w:pPr>
      <w:r>
        <w:rPr>
          <w:rFonts w:hint="eastAsia" w:ascii="宋体"/>
          <w:color w:val="000000"/>
          <w:szCs w:val="21"/>
        </w:rPr>
        <w:t xml:space="preserve">投标单位（盖章）：                    </w:t>
      </w:r>
    </w:p>
    <w:p w14:paraId="091415E6">
      <w:pPr>
        <w:rPr>
          <w:rFonts w:ascii="宋体"/>
          <w:color w:val="000000"/>
          <w:szCs w:val="21"/>
        </w:rPr>
      </w:pPr>
    </w:p>
    <w:p w14:paraId="66C11136">
      <w:pPr>
        <w:rPr>
          <w:rFonts w:ascii="宋体"/>
          <w:color w:val="000000"/>
          <w:szCs w:val="21"/>
        </w:rPr>
      </w:pPr>
      <w:r>
        <w:rPr>
          <w:rFonts w:hint="eastAsia" w:ascii="宋体"/>
          <w:color w:val="000000"/>
          <w:szCs w:val="21"/>
        </w:rPr>
        <w:t xml:space="preserve">法定代表人或代理人（签字或盖章）：                     </w:t>
      </w:r>
    </w:p>
    <w:p w14:paraId="0EE8CA30">
      <w:pPr>
        <w:spacing w:line="500" w:lineRule="exact"/>
        <w:jc w:val="center"/>
        <w:rPr>
          <w:rFonts w:hint="eastAsia" w:asciiTheme="minorEastAsia" w:hAnsiTheme="minorEastAsia" w:eastAsiaTheme="minorEastAsia"/>
          <w:b/>
          <w:sz w:val="44"/>
          <w:szCs w:val="44"/>
        </w:rPr>
      </w:pPr>
      <w:r>
        <w:rPr>
          <w:rFonts w:hint="eastAsia" w:ascii="宋体"/>
          <w:color w:val="000000"/>
          <w:szCs w:val="21"/>
        </w:rPr>
        <w:t xml:space="preserve">        年    月     日</w:t>
      </w:r>
    </w:p>
    <w:p w14:paraId="086352F4">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14:paraId="1A5A027C">
      <w:pPr>
        <w:spacing w:line="500" w:lineRule="exact"/>
        <w:jc w:val="center"/>
        <w:rPr>
          <w:rFonts w:hint="eastAsia" w:asciiTheme="minorEastAsia" w:hAnsiTheme="minorEastAsia" w:eastAsiaTheme="minorEastAsia"/>
          <w:szCs w:val="21"/>
        </w:rPr>
      </w:pPr>
    </w:p>
    <w:p w14:paraId="627EECFC">
      <w:pPr>
        <w:spacing w:line="500" w:lineRule="exact"/>
        <w:jc w:val="center"/>
        <w:rPr>
          <w:rFonts w:hint="eastAsia" w:asciiTheme="minorEastAsia" w:hAnsiTheme="minorEastAsia" w:eastAsiaTheme="minorEastAsia"/>
          <w:szCs w:val="21"/>
        </w:rPr>
      </w:pPr>
    </w:p>
    <w:p w14:paraId="302BC435">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60" w:edGrp="everyone"/>
      <w:r>
        <w:rPr>
          <w:rFonts w:ascii="宋体" w:hAnsi="宋体"/>
          <w:szCs w:val="21"/>
        </w:rPr>
        <w:sym w:font="Wingdings 2" w:char="F052"/>
      </w:r>
      <w:permEnd w:id="60"/>
      <w:r>
        <w:rPr>
          <w:rFonts w:hint="eastAsia" w:asciiTheme="minorEastAsia" w:hAnsiTheme="minorEastAsia" w:eastAsiaTheme="minorEastAsia"/>
          <w:b/>
          <w:sz w:val="44"/>
          <w:szCs w:val="44"/>
        </w:rPr>
        <w:t>详见附件</w:t>
      </w:r>
      <w:permStart w:id="61" w:edGrp="everyone"/>
      <w:r>
        <w:rPr/>
        <w:sym w:font="Wingdings 2" w:char="F053"/>
      </w:r>
      <w:permEnd w:id="61"/>
      <w:r>
        <w:rPr>
          <w:rFonts w:hint="eastAsia" w:asciiTheme="minorEastAsia" w:hAnsiTheme="minorEastAsia" w:eastAsiaTheme="minorEastAsia"/>
          <w:b/>
          <w:sz w:val="44"/>
          <w:szCs w:val="44"/>
        </w:rPr>
        <w:t>无）</w:t>
      </w:r>
    </w:p>
    <w:p w14:paraId="6EBD6C37">
      <w:pPr>
        <w:spacing w:line="500" w:lineRule="exact"/>
        <w:rPr>
          <w:rFonts w:hint="eastAsia" w:asciiTheme="minorEastAsia" w:hAnsiTheme="minorEastAsia" w:eastAsiaTheme="minorEastAsia"/>
          <w:szCs w:val="21"/>
        </w:rPr>
      </w:pPr>
    </w:p>
    <w:p w14:paraId="5FFBD09C">
      <w:pPr>
        <w:spacing w:line="500" w:lineRule="exact"/>
        <w:ind w:firstLine="1248" w:firstLineChars="592"/>
        <w:rPr>
          <w:rFonts w:hint="eastAsia" w:asciiTheme="minorEastAsia" w:hAnsiTheme="minorEastAsia" w:eastAsiaTheme="minorEastAsia"/>
          <w:b/>
          <w:szCs w:val="21"/>
        </w:rPr>
      </w:pPr>
    </w:p>
    <w:p w14:paraId="39084661">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2" w:edGrp="everyone"/>
      <w:r>
        <w:rPr/>
        <w:sym w:font="Wingdings 2" w:char="F053"/>
      </w:r>
      <w:permEnd w:id="62"/>
      <w:r>
        <w:rPr>
          <w:rFonts w:hint="eastAsia" w:asciiTheme="minorEastAsia" w:hAnsiTheme="minorEastAsia" w:eastAsiaTheme="minorEastAsia"/>
          <w:b/>
          <w:sz w:val="44"/>
          <w:szCs w:val="44"/>
        </w:rPr>
        <w:t>详见附件</w:t>
      </w:r>
      <w:permStart w:id="63" w:edGrp="everyone"/>
      <w:r>
        <w:rPr>
          <w:rFonts w:ascii="宋体" w:hAnsi="宋体"/>
          <w:szCs w:val="21"/>
        </w:rPr>
        <w:sym w:font="Wingdings 2" w:char="F052"/>
      </w:r>
      <w:permEnd w:id="63"/>
      <w:r>
        <w:rPr>
          <w:rFonts w:hint="eastAsia" w:asciiTheme="minorEastAsia" w:hAnsiTheme="minorEastAsia" w:eastAsiaTheme="minorEastAsia"/>
          <w:b/>
          <w:sz w:val="44"/>
          <w:szCs w:val="44"/>
        </w:rPr>
        <w:t>无）</w:t>
      </w:r>
    </w:p>
    <w:p w14:paraId="61C98893">
      <w:pPr>
        <w:widowControl/>
        <w:jc w:val="left"/>
        <w:rPr>
          <w:rFonts w:hint="eastAsia" w:asciiTheme="minorEastAsia" w:hAnsiTheme="minorEastAsia" w:eastAsiaTheme="minorEastAsia"/>
          <w:b/>
          <w:szCs w:val="21"/>
        </w:rPr>
      </w:pPr>
      <w:r>
        <w:rPr>
          <w:rFonts w:asciiTheme="minorEastAsia" w:hAnsiTheme="minorEastAsia" w:eastAsiaTheme="minorEastAsia"/>
          <w:b/>
          <w:szCs w:val="21"/>
        </w:rPr>
        <w:br w:type="page"/>
      </w:r>
    </w:p>
    <w:p w14:paraId="04EFE159">
      <w:pPr>
        <w:adjustRightInd w:val="0"/>
        <w:snapToGrid w:val="0"/>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14:paraId="2AEE5B19">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14:paraId="1D104E5B">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00C67001">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63F57D19">
      <w:pPr>
        <w:widowControl/>
        <w:spacing w:line="500" w:lineRule="exact"/>
        <w:ind w:firstLine="420" w:firstLineChars="200"/>
        <w:jc w:val="left"/>
        <w:rPr>
          <w:rFonts w:hint="eastAsia" w:asciiTheme="minorEastAsia" w:hAnsiTheme="minorEastAsia"/>
          <w:b/>
          <w:color w:val="FF0000"/>
          <w:szCs w:val="21"/>
        </w:rPr>
      </w:pPr>
      <w:bookmarkStart w:id="6" w:name="_GoBack"/>
      <w:permStart w:id="64" w:edGrp="everyone"/>
      <w:r>
        <w:rPr>
          <w:rFonts w:hint="eastAsia" w:ascii="宋体" w:hAnsi="宋体" w:cs="宋体"/>
          <w:color w:val="auto"/>
          <w:szCs w:val="21"/>
        </w:rPr>
        <w:t>经评审的最低投标报价：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bookmarkEnd w:id="6"/>
    </w:p>
    <w:permEnd w:id="64"/>
    <w:p w14:paraId="6786D9F0">
      <w:pPr>
        <w:widowControl/>
        <w:spacing w:line="500" w:lineRule="exact"/>
        <w:jc w:val="left"/>
        <w:rPr>
          <w:rFonts w:hint="eastAsia"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4ACD2D1E">
      <w:pPr>
        <w:adjustRightInd w:val="0"/>
        <w:snapToGrid w:val="0"/>
        <w:spacing w:line="500" w:lineRule="exact"/>
        <w:jc w:val="left"/>
        <w:rPr>
          <w:rFonts w:hint="eastAsia"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14:paraId="7F271AAE">
      <w:pPr>
        <w:adjustRightInd w:val="0"/>
        <w:snapToGrid w:val="0"/>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14:paraId="25C4690D">
      <w:pPr>
        <w:spacing w:line="500" w:lineRule="exact"/>
        <w:rPr>
          <w:rFonts w:hint="eastAsia" w:asciiTheme="minorEastAsia" w:hAnsiTheme="minorEastAsia" w:eastAsiaTheme="minorEastAsia"/>
          <w:szCs w:val="21"/>
        </w:rPr>
      </w:pPr>
    </w:p>
    <w:p w14:paraId="1ED22969">
      <w:pPr>
        <w:spacing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14:paraId="7BD30EA1">
      <w:pPr>
        <w:spacing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14:paraId="642678E9">
      <w:pPr>
        <w:spacing w:before="312" w:beforeLines="100" w:line="500" w:lineRule="exact"/>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14:paraId="3E2A4654">
      <w:pPr>
        <w:spacing w:line="500" w:lineRule="exact"/>
        <w:jc w:val="center"/>
        <w:rPr>
          <w:rFonts w:hint="eastAsia" w:asciiTheme="minorEastAsia" w:hAnsiTheme="minorEastAsia" w:eastAsiaTheme="minorEastAsia"/>
          <w:szCs w:val="21"/>
        </w:rPr>
      </w:pPr>
    </w:p>
    <w:p w14:paraId="5F44C011">
      <w:pPr>
        <w:spacing w:line="500" w:lineRule="exact"/>
        <w:jc w:val="center"/>
        <w:rPr>
          <w:rFonts w:hint="eastAsia" w:asciiTheme="minorEastAsia" w:hAnsiTheme="minorEastAsia" w:eastAsiaTheme="minorEastAsia"/>
          <w:szCs w:val="21"/>
        </w:rPr>
      </w:pPr>
    </w:p>
    <w:p w14:paraId="0706A5CC">
      <w:pPr>
        <w:spacing w:line="500" w:lineRule="exact"/>
        <w:jc w:val="center"/>
        <w:rPr>
          <w:rFonts w:hint="eastAsia" w:asciiTheme="minorEastAsia" w:hAnsiTheme="minorEastAsia" w:eastAsiaTheme="minorEastAsia"/>
          <w:szCs w:val="21"/>
        </w:rPr>
      </w:pPr>
    </w:p>
    <w:p w14:paraId="1AF9CA5D">
      <w:pPr>
        <w:spacing w:line="500" w:lineRule="exact"/>
        <w:jc w:val="center"/>
        <w:rPr>
          <w:rFonts w:hint="eastAsia" w:asciiTheme="minorEastAsia" w:hAnsiTheme="minorEastAsia" w:eastAsiaTheme="minorEastAsia"/>
          <w:szCs w:val="21"/>
        </w:rPr>
      </w:pPr>
    </w:p>
    <w:p w14:paraId="2F7F195E">
      <w:pPr>
        <w:spacing w:line="500" w:lineRule="exact"/>
        <w:jc w:val="center"/>
        <w:rPr>
          <w:rFonts w:hint="eastAsia" w:asciiTheme="minorEastAsia" w:hAnsiTheme="minorEastAsia" w:eastAsiaTheme="minorEastAsia"/>
          <w:szCs w:val="21"/>
        </w:rPr>
      </w:pPr>
    </w:p>
    <w:p w14:paraId="197D882E">
      <w:pPr>
        <w:spacing w:line="500" w:lineRule="exact"/>
        <w:jc w:val="center"/>
        <w:rPr>
          <w:rFonts w:hint="eastAsia" w:asciiTheme="minorEastAsia" w:hAnsiTheme="minorEastAsia" w:eastAsiaTheme="minorEastAsia"/>
          <w:szCs w:val="21"/>
        </w:rPr>
      </w:pPr>
    </w:p>
    <w:p w14:paraId="21245EC7">
      <w:pPr>
        <w:spacing w:line="500" w:lineRule="exact"/>
        <w:jc w:val="center"/>
        <w:rPr>
          <w:rFonts w:hint="eastAsia" w:asciiTheme="minorEastAsia" w:hAnsiTheme="minorEastAsia" w:eastAsiaTheme="minorEastAsia"/>
          <w:szCs w:val="21"/>
        </w:rPr>
      </w:pPr>
    </w:p>
    <w:p w14:paraId="382C91DB">
      <w:pPr>
        <w:spacing w:line="500" w:lineRule="exact"/>
        <w:rPr>
          <w:rFonts w:hint="eastAsia" w:asciiTheme="minorEastAsia" w:hAnsiTheme="minorEastAsia" w:eastAsiaTheme="minorEastAsia"/>
          <w:szCs w:val="21"/>
        </w:rPr>
      </w:pPr>
    </w:p>
    <w:p w14:paraId="762B23A3">
      <w:pPr>
        <w:spacing w:line="500" w:lineRule="exact"/>
        <w:jc w:val="center"/>
        <w:rPr>
          <w:rFonts w:hint="eastAsia" w:asciiTheme="minorEastAsia" w:hAnsiTheme="minorEastAsia" w:eastAsiaTheme="minorEastAsia"/>
          <w:szCs w:val="21"/>
        </w:rPr>
      </w:pPr>
    </w:p>
    <w:p w14:paraId="30C37955">
      <w:pPr>
        <w:spacing w:line="500" w:lineRule="exact"/>
        <w:jc w:val="center"/>
        <w:rPr>
          <w:rFonts w:hint="eastAsia" w:asciiTheme="minorEastAsia" w:hAnsiTheme="minorEastAsia" w:eastAsiaTheme="minorEastAsia"/>
          <w:szCs w:val="21"/>
        </w:rPr>
      </w:pPr>
    </w:p>
    <w:p w14:paraId="31BF0175">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6EB467DA">
      <w:pPr>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69B6D548">
      <w:pPr>
        <w:spacing w:line="500" w:lineRule="exact"/>
        <w:jc w:val="center"/>
        <w:rPr>
          <w:rFonts w:hint="eastAsia" w:asciiTheme="minorEastAsia" w:hAnsiTheme="minorEastAsia" w:eastAsiaTheme="minorEastAsia"/>
          <w:szCs w:val="21"/>
        </w:rPr>
      </w:pPr>
    </w:p>
    <w:p w14:paraId="57353DCD">
      <w:pPr>
        <w:spacing w:line="500" w:lineRule="exact"/>
        <w:ind w:firstLine="420" w:firstLineChars="200"/>
        <w:jc w:val="center"/>
        <w:rPr>
          <w:rFonts w:hint="eastAsia"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17D93D08">
      <w:pPr>
        <w:pageBreakBefore/>
        <w:spacing w:line="500" w:lineRule="exact"/>
        <w:jc w:val="center"/>
        <w:outlineLvl w:val="1"/>
        <w:rPr>
          <w:rFonts w:hint="eastAsia" w:cs="宋体" w:asciiTheme="minorEastAsia" w:hAnsiTheme="minorEastAsia" w:eastAsiaTheme="minorEastAsia"/>
          <w:b/>
          <w:color w:val="000000"/>
          <w:kern w:val="0"/>
          <w:sz w:val="44"/>
          <w:szCs w:val="44"/>
        </w:rPr>
      </w:pPr>
      <w:bookmarkStart w:id="5" w:name="_Toc39736133"/>
      <w:r>
        <w:rPr>
          <w:rFonts w:hint="eastAsia" w:cs="宋体" w:asciiTheme="minorEastAsia" w:hAnsiTheme="minorEastAsia" w:eastAsiaTheme="minorEastAsia"/>
          <w:b/>
          <w:color w:val="000000"/>
          <w:kern w:val="0"/>
          <w:sz w:val="44"/>
          <w:szCs w:val="44"/>
          <w:highlight w:val="white"/>
        </w:rPr>
        <w:t>目   录</w:t>
      </w:r>
      <w:bookmarkEnd w:id="5"/>
    </w:p>
    <w:p w14:paraId="4996EF2A">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14:paraId="522BEA5A">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14:paraId="76EE59A3">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14:paraId="38187DFB">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rPr>
        <w:t>4.法律声明</w:t>
      </w:r>
    </w:p>
    <w:p w14:paraId="29A08044">
      <w:pPr>
        <w:spacing w:before="100" w:beforeAutospacing="1" w:after="100" w:afterAutospacing="1" w:line="500" w:lineRule="exact"/>
        <w:rPr>
          <w:rFonts w:hint="eastAsia" w:asciiTheme="minorEastAsia" w:hAnsiTheme="minorEastAsia" w:eastAsiaTheme="minorEastAsia"/>
          <w:sz w:val="30"/>
          <w:szCs w:val="30"/>
        </w:rPr>
      </w:pPr>
      <w:permStart w:id="65" w:edGrp="everyone"/>
      <w:r>
        <w:rPr>
          <w:rFonts w:hint="eastAsia" w:asciiTheme="minorEastAsia" w:hAnsiTheme="minorEastAsia" w:eastAsiaTheme="minorEastAsia"/>
          <w:sz w:val="30"/>
          <w:szCs w:val="30"/>
          <w:lang w:val="en-US" w:eastAsia="zh-CN"/>
        </w:rPr>
        <w:t>5</w:t>
      </w:r>
      <w:r>
        <w:rPr>
          <w:rFonts w:hint="eastAsia" w:asciiTheme="minorEastAsia" w:hAnsiTheme="minorEastAsia" w:eastAsiaTheme="minorEastAsia"/>
          <w:sz w:val="30"/>
          <w:szCs w:val="30"/>
          <w:lang w:eastAsia="zh-CN"/>
        </w:rPr>
        <w:t>.</w:t>
      </w:r>
      <w:r>
        <w:rPr>
          <w:rFonts w:hint="eastAsia" w:asciiTheme="minorEastAsia" w:hAnsiTheme="minorEastAsia" w:eastAsiaTheme="minorEastAsia"/>
          <w:sz w:val="30"/>
          <w:szCs w:val="30"/>
        </w:rPr>
        <w:t>企业营业执照（复印件加盖公章、原件现场核查）</w:t>
      </w:r>
    </w:p>
    <w:p w14:paraId="27F82623">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6.</w:t>
      </w:r>
      <w:r>
        <w:rPr>
          <w:rFonts w:hint="eastAsia" w:asciiTheme="minorEastAsia" w:hAnsiTheme="minorEastAsia" w:eastAsiaTheme="minorEastAsia"/>
          <w:sz w:val="30"/>
          <w:szCs w:val="30"/>
        </w:rPr>
        <w:t>投标保证金缴纳凭证</w:t>
      </w:r>
    </w:p>
    <w:p w14:paraId="1F714894">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7.</w:t>
      </w:r>
      <w:r>
        <w:rPr>
          <w:rFonts w:hint="eastAsia" w:asciiTheme="minorEastAsia" w:hAnsiTheme="minorEastAsia" w:eastAsiaTheme="minorEastAsia"/>
          <w:sz w:val="30"/>
          <w:szCs w:val="30"/>
        </w:rPr>
        <w:t>其他材料：技术偏离表、所投产品说明书、宣传彩页等材料</w:t>
      </w:r>
    </w:p>
    <w:p w14:paraId="5EA71A58">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8.</w:t>
      </w:r>
      <w:r>
        <w:rPr>
          <w:rFonts w:hint="eastAsia" w:asciiTheme="minorEastAsia" w:hAnsiTheme="minorEastAsia" w:eastAsiaTheme="minorEastAsia"/>
          <w:sz w:val="30"/>
          <w:szCs w:val="30"/>
        </w:rPr>
        <w:t>投标报价汇总表、投标报价明细表</w:t>
      </w:r>
    </w:p>
    <w:p w14:paraId="0BFF1B42">
      <w:pPr>
        <w:spacing w:before="100" w:beforeAutospacing="1" w:after="100" w:afterAutospacing="1" w:line="500" w:lineRule="exact"/>
        <w:rPr>
          <w:rFonts w:hint="eastAsia" w:asciiTheme="minorEastAsia" w:hAnsiTheme="minorEastAsia" w:eastAsiaTheme="minorEastAsia"/>
          <w:sz w:val="30"/>
          <w:szCs w:val="30"/>
        </w:rPr>
      </w:pPr>
      <w:r>
        <w:rPr>
          <w:rFonts w:hint="eastAsia" w:asciiTheme="minorEastAsia" w:hAnsiTheme="minorEastAsia" w:eastAsiaTheme="minorEastAsia"/>
          <w:sz w:val="30"/>
          <w:szCs w:val="30"/>
        </w:rPr>
        <w:t>备注：资审资料（2-</w:t>
      </w:r>
      <w:r>
        <w:rPr>
          <w:rFonts w:hint="eastAsia" w:asciiTheme="minorEastAsia" w:hAnsiTheme="minorEastAsia" w:eastAsiaTheme="minorEastAsia"/>
          <w:sz w:val="30"/>
          <w:szCs w:val="30"/>
          <w:lang w:val="en-US" w:eastAsia="zh-CN"/>
        </w:rPr>
        <w:t>7</w:t>
      </w:r>
      <w:r>
        <w:rPr>
          <w:rFonts w:hint="eastAsia" w:asciiTheme="minorEastAsia" w:hAnsiTheme="minorEastAsia" w:eastAsiaTheme="minorEastAsia"/>
          <w:sz w:val="30"/>
          <w:szCs w:val="30"/>
        </w:rPr>
        <w:t>）（复印件加盖公章、原件现场核查）、商务标（1、</w:t>
      </w:r>
      <w:r>
        <w:rPr>
          <w:rFonts w:hint="eastAsia" w:asciiTheme="minorEastAsia" w:hAnsiTheme="minorEastAsia" w:eastAsiaTheme="minorEastAsia"/>
          <w:sz w:val="30"/>
          <w:szCs w:val="30"/>
          <w:lang w:val="en-US" w:eastAsia="zh-CN"/>
        </w:rPr>
        <w:t>8</w:t>
      </w:r>
      <w:r>
        <w:rPr>
          <w:rFonts w:hint="eastAsia" w:asciiTheme="minorEastAsia" w:hAnsiTheme="minorEastAsia" w:eastAsiaTheme="minorEastAsia"/>
          <w:sz w:val="30"/>
          <w:szCs w:val="30"/>
        </w:rPr>
        <w:t>），两部分分开袋装。</w:t>
      </w:r>
    </w:p>
    <w:permEnd w:id="65"/>
    <w:p w14:paraId="609B7D31">
      <w:pPr>
        <w:spacing w:line="500" w:lineRule="exact"/>
        <w:ind w:firstLine="420" w:firstLineChars="200"/>
        <w:jc w:val="center"/>
        <w:rPr>
          <w:rFonts w:hint="eastAsia" w:asciiTheme="minorEastAsia" w:hAnsiTheme="minorEastAsia" w:eastAsiaTheme="minorEastAsia"/>
          <w:szCs w:val="21"/>
        </w:rPr>
      </w:pPr>
      <w:r>
        <w:rPr>
          <w:rFonts w:asciiTheme="minorEastAsia" w:hAnsiTheme="minorEastAsia" w:eastAsiaTheme="minorEastAsia"/>
          <w:szCs w:val="21"/>
          <w:highlight w:val="white"/>
        </w:rPr>
        <w:br w:type="page"/>
      </w:r>
    </w:p>
    <w:p w14:paraId="4090C6FF">
      <w:pPr>
        <w:spacing w:line="500" w:lineRule="exact"/>
        <w:ind w:right="-651" w:rightChars="-310"/>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14:paraId="7A5E2932">
      <w:pPr>
        <w:spacing w:line="500" w:lineRule="exact"/>
        <w:jc w:val="center"/>
        <w:rPr>
          <w:rFonts w:hint="eastAsia" w:asciiTheme="minorEastAsia" w:hAnsiTheme="minorEastAsia" w:eastAsiaTheme="minorEastAsia"/>
          <w:szCs w:val="21"/>
        </w:rPr>
      </w:pPr>
    </w:p>
    <w:p w14:paraId="5690D293">
      <w:pPr>
        <w:spacing w:line="500" w:lineRule="exact"/>
        <w:rPr>
          <w:rFonts w:hint="eastAsia"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14:paraId="75CE5B0C">
      <w:pPr>
        <w:spacing w:line="500" w:lineRule="exact"/>
        <w:ind w:left="1949" w:leftChars="228" w:hanging="1470" w:hangingChars="700"/>
        <w:rPr>
          <w:rFonts w:hint="eastAsia"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14:paraId="13344247">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6"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6"/>
      <w:r>
        <w:rPr>
          <w:rFonts w:hint="eastAsia" w:asciiTheme="minorEastAsia" w:hAnsiTheme="minorEastAsia" w:eastAsiaTheme="minorEastAsia"/>
          <w:szCs w:val="21"/>
        </w:rPr>
        <w:t>并严格按照合同约定，履行合同内容并承担任何质量缺陷保修责任。</w:t>
      </w:r>
    </w:p>
    <w:p w14:paraId="6D80E55F">
      <w:pPr>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14:paraId="339293F2">
      <w:pPr>
        <w:spacing w:line="500" w:lineRule="exact"/>
        <w:ind w:firstLine="420" w:firstLineChars="200"/>
        <w:rPr>
          <w:rFonts w:hint="eastAsia" w:asciiTheme="minorEastAsia" w:hAnsiTheme="minorEastAsia" w:eastAsiaTheme="minorEastAsia"/>
          <w:szCs w:val="21"/>
        </w:rPr>
      </w:pPr>
      <w:permStart w:id="67" w:edGrp="everyone"/>
      <w:permEnd w:id="67"/>
      <w:r>
        <w:rPr>
          <w:rFonts w:hint="eastAsia" w:asciiTheme="minorEastAsia" w:hAnsiTheme="minorEastAsia" w:eastAsiaTheme="minorEastAsia"/>
          <w:szCs w:val="21"/>
        </w:rPr>
        <w:t>在签署协议书之前，你方的中标通知书连同本投标函，对双方具有约束力。</w:t>
      </w:r>
    </w:p>
    <w:p w14:paraId="7FB44701">
      <w:pPr>
        <w:spacing w:line="500" w:lineRule="exact"/>
        <w:rPr>
          <w:rFonts w:hint="eastAsia" w:asciiTheme="minorEastAsia" w:hAnsiTheme="minorEastAsia" w:eastAsiaTheme="minorEastAsia"/>
          <w:szCs w:val="21"/>
        </w:rPr>
      </w:pPr>
    </w:p>
    <w:p w14:paraId="3B5E0BC2">
      <w:pPr>
        <w:spacing w:line="500" w:lineRule="exact"/>
        <w:rPr>
          <w:rFonts w:hint="eastAsia" w:asciiTheme="minorEastAsia" w:hAnsiTheme="minorEastAsia" w:eastAsiaTheme="minorEastAsia"/>
          <w:szCs w:val="21"/>
        </w:rPr>
      </w:pPr>
    </w:p>
    <w:p w14:paraId="64B26DBA">
      <w:pPr>
        <w:spacing w:line="500" w:lineRule="exact"/>
        <w:rPr>
          <w:rFonts w:hint="eastAsia" w:asciiTheme="minorEastAsia" w:hAnsiTheme="minorEastAsia" w:eastAsiaTheme="minorEastAsia"/>
          <w:szCs w:val="21"/>
        </w:rPr>
      </w:pPr>
    </w:p>
    <w:p w14:paraId="0BCF9B85">
      <w:pPr>
        <w:spacing w:line="500" w:lineRule="exact"/>
        <w:rPr>
          <w:rFonts w:hint="eastAsia" w:asciiTheme="minorEastAsia" w:hAnsiTheme="minorEastAsia" w:eastAsiaTheme="minorEastAsia"/>
          <w:szCs w:val="21"/>
        </w:rPr>
      </w:pPr>
    </w:p>
    <w:p w14:paraId="02C6025D">
      <w:pPr>
        <w:spacing w:line="500" w:lineRule="exact"/>
        <w:rPr>
          <w:rFonts w:hint="eastAsia" w:asciiTheme="minorEastAsia" w:hAnsiTheme="minorEastAsia" w:eastAsiaTheme="minorEastAsia"/>
          <w:szCs w:val="21"/>
        </w:rPr>
      </w:pPr>
    </w:p>
    <w:p w14:paraId="657F4B59">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t>投标人：（盖章）</w:t>
      </w:r>
    </w:p>
    <w:p w14:paraId="5BC80C6F">
      <w:pPr>
        <w:spacing w:line="500" w:lineRule="exact"/>
        <w:rPr>
          <w:rFonts w:hint="eastAsia" w:asciiTheme="minorEastAsia" w:hAnsiTheme="minorEastAsia" w:eastAsiaTheme="minorEastAsia"/>
          <w:szCs w:val="21"/>
        </w:rPr>
      </w:pPr>
    </w:p>
    <w:p w14:paraId="1A859C1E">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14:paraId="66A9C86E">
      <w:pPr>
        <w:spacing w:line="500" w:lineRule="exact"/>
        <w:ind w:right="480"/>
        <w:jc w:val="right"/>
        <w:rPr>
          <w:rFonts w:hint="eastAsia" w:asciiTheme="minorEastAsia" w:hAnsiTheme="minorEastAsia" w:eastAsiaTheme="minorEastAsia"/>
          <w:szCs w:val="21"/>
        </w:rPr>
      </w:pPr>
    </w:p>
    <w:p w14:paraId="5EE11600">
      <w:pPr>
        <w:spacing w:line="500" w:lineRule="exact"/>
        <w:ind w:right="480"/>
        <w:jc w:val="right"/>
        <w:rPr>
          <w:rFonts w:hint="eastAsia" w:asciiTheme="minorEastAsia" w:hAnsiTheme="minorEastAsia" w:eastAsiaTheme="minorEastAsia"/>
          <w:szCs w:val="21"/>
        </w:rPr>
      </w:pPr>
    </w:p>
    <w:p w14:paraId="7930294A">
      <w:pPr>
        <w:spacing w:line="500" w:lineRule="exact"/>
        <w:ind w:right="480"/>
        <w:jc w:val="right"/>
        <w:rPr>
          <w:rFonts w:hint="eastAsia"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14:paraId="7EEEB292">
      <w:pPr>
        <w:spacing w:line="500" w:lineRule="exact"/>
        <w:ind w:right="480"/>
        <w:jc w:val="right"/>
        <w:rPr>
          <w:rFonts w:hint="eastAsia" w:asciiTheme="minorEastAsia" w:hAnsiTheme="minorEastAsia" w:eastAsiaTheme="minorEastAsia"/>
          <w:szCs w:val="21"/>
        </w:rPr>
      </w:pPr>
    </w:p>
    <w:p w14:paraId="41367888">
      <w:pPr>
        <w:spacing w:line="500" w:lineRule="exact"/>
        <w:jc w:val="center"/>
        <w:rPr>
          <w:rFonts w:hint="eastAsia"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14:paraId="6ABED595">
      <w:pPr>
        <w:spacing w:line="500" w:lineRule="exact"/>
        <w:rPr>
          <w:rFonts w:hint="eastAsia" w:asciiTheme="minorEastAsia" w:hAnsiTheme="minorEastAsia" w:eastAsiaTheme="minorEastAsia"/>
          <w:kern w:val="0"/>
          <w:szCs w:val="21"/>
        </w:rPr>
      </w:pPr>
    </w:p>
    <w:p w14:paraId="03EAC91D">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14:paraId="77EFEBCB">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14:paraId="15D5BC72">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14:paraId="3D94A358">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1D37CE8A">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14:paraId="13D9DFDF">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14:paraId="46B0C08C">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14:paraId="5B25023F">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14:paraId="0CBE3925">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特此证明。</w:t>
      </w:r>
    </w:p>
    <w:p w14:paraId="10638C01">
      <w:pPr>
        <w:spacing w:line="500" w:lineRule="exact"/>
        <w:rPr>
          <w:rFonts w:hint="eastAsia" w:asciiTheme="minorEastAsia" w:hAnsiTheme="minorEastAsia" w:eastAsiaTheme="minorEastAsia"/>
          <w:szCs w:val="21"/>
        </w:rPr>
      </w:pPr>
    </w:p>
    <w:p w14:paraId="798BBF55">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14:paraId="774732B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（双面复印件）粘贴处</w:t>
      </w:r>
    </w:p>
    <w:p w14:paraId="634813A4">
      <w:pPr>
        <w:spacing w:line="500" w:lineRule="exact"/>
        <w:rPr>
          <w:rFonts w:hint="eastAsia" w:asciiTheme="minorEastAsia" w:hAnsiTheme="minorEastAsia" w:eastAsiaTheme="minorEastAsia"/>
          <w:szCs w:val="21"/>
        </w:rPr>
      </w:pPr>
    </w:p>
    <w:p w14:paraId="09BC03D5">
      <w:pPr>
        <w:spacing w:line="500" w:lineRule="exact"/>
        <w:jc w:val="right"/>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5BAB1C81">
      <w:pPr>
        <w:spacing w:line="500" w:lineRule="exact"/>
        <w:jc w:val="right"/>
        <w:rPr>
          <w:rFonts w:hint="eastAsia" w:asciiTheme="minorEastAsia" w:hAnsiTheme="minorEastAsia" w:eastAsiaTheme="minorEastAsia"/>
          <w:szCs w:val="21"/>
        </w:rPr>
      </w:pPr>
    </w:p>
    <w:p w14:paraId="60DFA5DC">
      <w:pPr>
        <w:spacing w:line="500" w:lineRule="exact"/>
        <w:jc w:val="right"/>
        <w:rPr>
          <w:rFonts w:hint="eastAsia"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14:paraId="29F73D2A">
      <w:pPr>
        <w:spacing w:line="50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14:paraId="564C4651">
      <w:pPr>
        <w:spacing w:line="500" w:lineRule="exact"/>
        <w:rPr>
          <w:rFonts w:hint="eastAsia" w:asciiTheme="minorEastAsia" w:hAnsiTheme="minorEastAsia" w:eastAsiaTheme="minorEastAsia"/>
          <w:szCs w:val="21"/>
        </w:rPr>
      </w:pPr>
    </w:p>
    <w:p w14:paraId="19D3FEEB">
      <w:pPr>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14:paraId="7DD7C8C1">
      <w:pPr>
        <w:spacing w:before="156" w:beforeLines="5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14:paraId="260E304F">
      <w:pPr>
        <w:spacing w:line="500" w:lineRule="exact"/>
        <w:ind w:firstLine="1260" w:firstLineChars="6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14:paraId="3B7D2827">
      <w:pPr>
        <w:spacing w:before="312" w:beforeLines="100" w:after="312" w:afterLines="10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14:paraId="7923F5CF">
      <w:pPr>
        <w:spacing w:after="312" w:afterLines="100"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14:paraId="62B44F41">
      <w:pPr>
        <w:spacing w:line="500" w:lineRule="exact"/>
        <w:rPr>
          <w:rFonts w:hint="eastAsia" w:asciiTheme="minorEastAsia" w:hAnsiTheme="minorEastAsia" w:eastAsiaTheme="minorEastAsia"/>
          <w:szCs w:val="21"/>
        </w:rPr>
      </w:pPr>
    </w:p>
    <w:p w14:paraId="3F00C7A3">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01F49B6D">
      <w:pPr>
        <w:spacing w:line="500" w:lineRule="exact"/>
        <w:ind w:firstLine="3570" w:firstLineChars="1700"/>
        <w:rPr>
          <w:rFonts w:hint="eastAsia" w:asciiTheme="minorEastAsia" w:hAnsiTheme="minorEastAsia" w:eastAsiaTheme="minorEastAsia"/>
          <w:szCs w:val="21"/>
        </w:rPr>
      </w:pPr>
    </w:p>
    <w:p w14:paraId="6FC54909">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1D3508A6">
      <w:pPr>
        <w:spacing w:line="500" w:lineRule="exact"/>
        <w:ind w:firstLine="3570" w:firstLineChars="1700"/>
        <w:rPr>
          <w:rFonts w:hint="eastAsia" w:asciiTheme="minorEastAsia" w:hAnsiTheme="minorEastAsia" w:eastAsiaTheme="minorEastAsia"/>
          <w:szCs w:val="21"/>
        </w:rPr>
      </w:pPr>
    </w:p>
    <w:p w14:paraId="3751E063">
      <w:pPr>
        <w:spacing w:line="500" w:lineRule="exact"/>
        <w:ind w:firstLine="3570" w:firstLineChars="1700"/>
        <w:rPr>
          <w:rFonts w:hint="eastAsia"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270B5E1B">
      <w:pPr>
        <w:spacing w:line="500" w:lineRule="exact"/>
        <w:ind w:firstLine="3570" w:firstLineChars="1700"/>
        <w:rPr>
          <w:rFonts w:hint="eastAsia" w:asciiTheme="minorEastAsia" w:hAnsiTheme="minorEastAsia" w:eastAsiaTheme="minorEastAsia"/>
          <w:szCs w:val="21"/>
          <w:u w:val="single"/>
        </w:rPr>
      </w:pPr>
    </w:p>
    <w:p w14:paraId="2500210B">
      <w:pPr>
        <w:spacing w:line="500" w:lineRule="exact"/>
        <w:ind w:firstLine="3570" w:firstLineChars="1700"/>
        <w:rPr>
          <w:rFonts w:hint="eastAsia"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14:paraId="08267570">
      <w:pPr>
        <w:spacing w:line="500" w:lineRule="exact"/>
        <w:ind w:firstLine="3570" w:firstLineChars="1700"/>
        <w:rPr>
          <w:rFonts w:hint="eastAsia" w:asciiTheme="minorEastAsia" w:hAnsiTheme="minorEastAsia" w:eastAsiaTheme="minorEastAsia"/>
          <w:szCs w:val="21"/>
        </w:rPr>
      </w:pPr>
    </w:p>
    <w:p w14:paraId="2234512D">
      <w:pPr>
        <w:spacing w:line="500" w:lineRule="exact"/>
        <w:ind w:firstLine="3570" w:firstLineChars="1700"/>
        <w:rPr>
          <w:rFonts w:hint="eastAsia"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7F40BD7E">
      <w:pPr>
        <w:spacing w:line="500" w:lineRule="exact"/>
        <w:ind w:firstLine="3570" w:firstLineChars="1700"/>
        <w:rPr>
          <w:rFonts w:hint="eastAsia" w:asciiTheme="minorEastAsia" w:hAnsiTheme="minorEastAsia" w:eastAsiaTheme="minorEastAsia"/>
          <w:szCs w:val="21"/>
        </w:rPr>
      </w:pPr>
    </w:p>
    <w:p w14:paraId="1EFDA534">
      <w:pPr>
        <w:adjustRightInd w:val="0"/>
        <w:snapToGrid w:val="0"/>
        <w:spacing w:line="500" w:lineRule="exact"/>
        <w:jc w:val="center"/>
        <w:rPr>
          <w:rFonts w:hint="eastAsia"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14:paraId="1BDBF5D6">
      <w:pPr>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代理人身份证</w:t>
      </w:r>
    </w:p>
    <w:p w14:paraId="29B93175">
      <w:pPr>
        <w:spacing w:line="500" w:lineRule="exact"/>
        <w:rPr>
          <w:rFonts w:hint="eastAsia" w:cs="宋体" w:asciiTheme="minorEastAsia" w:hAnsiTheme="minorEastAsia" w:eastAsiaTheme="minorEastAsia"/>
          <w:szCs w:val="21"/>
        </w:rPr>
      </w:pPr>
      <w:r>
        <w:rPr>
          <w:rFonts w:hint="eastAsia" w:asciiTheme="minorEastAsia" w:hAnsiTheme="minorEastAsia" w:eastAsiaTheme="minorEastAsia"/>
          <w:szCs w:val="21"/>
        </w:rPr>
        <w:t>（双面复印件）粘贴处</w:t>
      </w:r>
    </w:p>
    <w:p w14:paraId="0A6123B2">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备注：</w:t>
      </w:r>
    </w:p>
    <w:p w14:paraId="513AE299">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14:paraId="4A7E14A4">
      <w:pPr>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14:paraId="34786BDC">
      <w:pPr>
        <w:spacing w:line="500" w:lineRule="exact"/>
        <w:jc w:val="center"/>
        <w:rPr>
          <w:rFonts w:hint="eastAsia"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14:paraId="498C75D8">
      <w:pPr>
        <w:spacing w:line="500" w:lineRule="exact"/>
        <w:rPr>
          <w:rFonts w:hint="eastAsia" w:asciiTheme="minorEastAsia" w:hAnsiTheme="minorEastAsia" w:eastAsiaTheme="minorEastAsia"/>
          <w:szCs w:val="21"/>
        </w:rPr>
      </w:pPr>
    </w:p>
    <w:p w14:paraId="676B0FDD">
      <w:pPr>
        <w:spacing w:line="500" w:lineRule="exact"/>
        <w:ind w:firstLine="4252" w:firstLineChars="2025"/>
        <w:rPr>
          <w:rFonts w:hint="eastAsia"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9" w:edGrp="everyone"/>
      <w:r>
        <w:rPr>
          <w:rFonts w:hint="eastAsia" w:asciiTheme="minorEastAsia" w:hAnsiTheme="minorEastAsia" w:eastAsiaTheme="minorEastAsia"/>
          <w:szCs w:val="21"/>
        </w:rPr>
        <w:t>黑牡丹（集团）股份有限公司及旗下所控股子公司</w:t>
      </w:r>
      <w:permEnd w:id="69"/>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14:paraId="2D1C352D">
      <w:pPr>
        <w:spacing w:line="500" w:lineRule="exact"/>
        <w:rPr>
          <w:rFonts w:hint="eastAsia" w:asciiTheme="minorEastAsia" w:hAnsiTheme="minorEastAsia" w:eastAsiaTheme="minorEastAsia"/>
          <w:szCs w:val="21"/>
        </w:rPr>
      </w:pPr>
    </w:p>
    <w:p w14:paraId="2201D728">
      <w:pPr>
        <w:spacing w:line="500" w:lineRule="exact"/>
        <w:rPr>
          <w:rFonts w:hint="eastAsia" w:asciiTheme="minorEastAsia" w:hAnsiTheme="minorEastAsia" w:eastAsiaTheme="minorEastAsia"/>
          <w:szCs w:val="21"/>
        </w:rPr>
      </w:pPr>
    </w:p>
    <w:p w14:paraId="3B10B576">
      <w:pPr>
        <w:spacing w:line="500" w:lineRule="exact"/>
        <w:rPr>
          <w:rFonts w:hint="eastAsia" w:asciiTheme="minorEastAsia" w:hAnsiTheme="minorEastAsia" w:eastAsiaTheme="minorEastAsia"/>
          <w:szCs w:val="21"/>
        </w:rPr>
      </w:pPr>
    </w:p>
    <w:p w14:paraId="5B05038C">
      <w:pPr>
        <w:spacing w:line="500" w:lineRule="exact"/>
        <w:rPr>
          <w:rFonts w:hint="eastAsia" w:asciiTheme="minorEastAsia" w:hAnsiTheme="minorEastAsia" w:eastAsiaTheme="minorEastAsia"/>
          <w:szCs w:val="21"/>
        </w:rPr>
      </w:pPr>
    </w:p>
    <w:p w14:paraId="1A501E5B">
      <w:pPr>
        <w:spacing w:line="500" w:lineRule="exact"/>
        <w:rPr>
          <w:rFonts w:hint="eastAsia" w:asciiTheme="minorEastAsia" w:hAnsiTheme="minorEastAsia" w:eastAsiaTheme="minorEastAsia"/>
          <w:szCs w:val="21"/>
        </w:rPr>
      </w:pPr>
    </w:p>
    <w:p w14:paraId="57768EE6">
      <w:pPr>
        <w:spacing w:line="500" w:lineRule="exact"/>
        <w:rPr>
          <w:rFonts w:hint="eastAsia" w:asciiTheme="minorEastAsia" w:hAnsiTheme="minorEastAsia" w:eastAsiaTheme="minorEastAsia"/>
          <w:szCs w:val="21"/>
        </w:rPr>
      </w:pPr>
    </w:p>
    <w:p w14:paraId="571A06B7">
      <w:pPr>
        <w:spacing w:line="500" w:lineRule="exact"/>
        <w:rPr>
          <w:rFonts w:hint="eastAsia" w:asciiTheme="minorEastAsia" w:hAnsiTheme="minorEastAsia" w:eastAsiaTheme="minorEastAsia"/>
          <w:szCs w:val="21"/>
        </w:rPr>
      </w:pPr>
    </w:p>
    <w:p w14:paraId="1C5DF034">
      <w:pPr>
        <w:spacing w:line="500" w:lineRule="exact"/>
        <w:rPr>
          <w:rFonts w:hint="eastAsia" w:asciiTheme="minorEastAsia" w:hAnsiTheme="minorEastAsia" w:eastAsiaTheme="minorEastAsia"/>
          <w:szCs w:val="21"/>
        </w:rPr>
      </w:pPr>
    </w:p>
    <w:p w14:paraId="0F25A1B2">
      <w:pPr>
        <w:spacing w:line="500" w:lineRule="exact"/>
        <w:rPr>
          <w:rFonts w:hint="eastAsia" w:asciiTheme="minorEastAsia" w:hAnsiTheme="minorEastAsia" w:eastAsiaTheme="minorEastAsia"/>
          <w:szCs w:val="21"/>
        </w:rPr>
      </w:pPr>
    </w:p>
    <w:p w14:paraId="6D1C92C2">
      <w:pPr>
        <w:spacing w:line="500" w:lineRule="exact"/>
        <w:rPr>
          <w:rFonts w:hint="eastAsia" w:asciiTheme="minorEastAsia" w:hAnsiTheme="minorEastAsia" w:eastAsiaTheme="minorEastAsia"/>
          <w:szCs w:val="21"/>
        </w:rPr>
      </w:pPr>
    </w:p>
    <w:p w14:paraId="61E8F7F5">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投标单位：</w:t>
      </w:r>
    </w:p>
    <w:p w14:paraId="0797FD58">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法定代表人签字或盖章：</w:t>
      </w:r>
    </w:p>
    <w:p w14:paraId="676CD045">
      <w:pPr>
        <w:spacing w:line="500" w:lineRule="exact"/>
        <w:ind w:firstLine="4252" w:firstLineChars="2025"/>
        <w:rPr>
          <w:rFonts w:hint="eastAsia" w:asciiTheme="minorEastAsia" w:hAnsiTheme="minorEastAsia" w:eastAsiaTheme="minorEastAsia"/>
          <w:szCs w:val="21"/>
        </w:rPr>
      </w:pPr>
      <w:r>
        <w:rPr>
          <w:rFonts w:hint="eastAsia" w:asciiTheme="minorEastAsia" w:hAnsiTheme="minorEastAsia" w:eastAsiaTheme="minorEastAsia"/>
          <w:szCs w:val="21"/>
        </w:rPr>
        <w:t>年  月  日</w:t>
      </w:r>
    </w:p>
    <w:p w14:paraId="65626E5A">
      <w:pPr>
        <w:spacing w:line="500" w:lineRule="exact"/>
        <w:rPr>
          <w:rFonts w:hint="eastAsia" w:asciiTheme="minorEastAsia" w:hAnsiTheme="minorEastAsia" w:eastAsiaTheme="minorEastAsia"/>
          <w:szCs w:val="21"/>
        </w:rPr>
      </w:pPr>
      <w:r>
        <w:rPr>
          <w:rFonts w:asciiTheme="minorEastAsia" w:hAnsiTheme="minorEastAsia" w:eastAsiaTheme="minorEastAsia"/>
          <w:szCs w:val="21"/>
        </w:rPr>
        <w:br w:type="page"/>
      </w:r>
    </w:p>
    <w:p w14:paraId="7E84D5E0">
      <w:pPr>
        <w:pStyle w:val="2"/>
        <w:spacing w:line="500" w:lineRule="exact"/>
        <w:jc w:val="center"/>
        <w:rPr>
          <w:rFonts w:hint="eastAsia" w:asciiTheme="minorEastAsia" w:hAnsiTheme="minorEastAsia" w:eastAsiaTheme="minorEastAsia"/>
          <w:sz w:val="44"/>
          <w:szCs w:val="44"/>
          <w:highlight w:val="white"/>
        </w:rPr>
      </w:pPr>
      <w:permStart w:id="70" w:edGrp="everyone"/>
      <w:r>
        <w:rPr>
          <w:rFonts w:hint="eastAsia" w:asciiTheme="minorEastAsia" w:hAnsiTheme="minorEastAsia" w:eastAsiaTheme="minorEastAsia"/>
          <w:sz w:val="44"/>
          <w:szCs w:val="44"/>
          <w:highlight w:val="white"/>
        </w:rPr>
        <w:t>投标报价汇总表</w:t>
      </w:r>
    </w:p>
    <w:p w14:paraId="3F90A580">
      <w:pPr>
        <w:spacing w:line="500" w:lineRule="exact"/>
        <w:rPr>
          <w:rFonts w:hint="eastAsia"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14:paraId="301AE1AE">
      <w:pPr>
        <w:tabs>
          <w:tab w:val="left" w:pos="1125"/>
        </w:tabs>
        <w:spacing w:line="500" w:lineRule="exact"/>
        <w:rPr>
          <w:u w:val="single"/>
        </w:rPr>
      </w:pPr>
      <w:r>
        <w:rPr>
          <w:rFonts w:hint="eastAsia"/>
        </w:rPr>
        <w:t>项目名称：</w:t>
      </w:r>
      <w:r>
        <w:rPr>
          <w:rFonts w:hint="eastAsia"/>
          <w:u w:val="single"/>
        </w:rPr>
        <w:t xml:space="preserve">                  </w:t>
      </w:r>
    </w:p>
    <w:p w14:paraId="6FEB4977">
      <w:pPr>
        <w:tabs>
          <w:tab w:val="left" w:pos="1125"/>
        </w:tabs>
        <w:spacing w:line="500" w:lineRule="exact"/>
        <w:rPr>
          <w:u w:val="single"/>
        </w:rPr>
      </w:pP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934"/>
        <w:gridCol w:w="3687"/>
        <w:gridCol w:w="1523"/>
      </w:tblGrid>
      <w:tr w14:paraId="0454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710" w:type="dxa"/>
            <w:vAlign w:val="center"/>
          </w:tcPr>
          <w:p w14:paraId="7D9ADB60">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3934" w:type="dxa"/>
            <w:vAlign w:val="center"/>
          </w:tcPr>
          <w:p w14:paraId="3875CFB9">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3687" w:type="dxa"/>
            <w:vAlign w:val="center"/>
          </w:tcPr>
          <w:p w14:paraId="08BA9CC8">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含税投标报价</w:t>
            </w:r>
          </w:p>
        </w:tc>
        <w:tc>
          <w:tcPr>
            <w:tcW w:w="1523" w:type="dxa"/>
            <w:vAlign w:val="center"/>
          </w:tcPr>
          <w:p w14:paraId="6D940D88">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税率</w:t>
            </w:r>
          </w:p>
        </w:tc>
      </w:tr>
      <w:tr w14:paraId="7C14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vAlign w:val="center"/>
          </w:tcPr>
          <w:p w14:paraId="7DBC68F0">
            <w:pPr>
              <w:spacing w:line="500" w:lineRule="exact"/>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1</w:t>
            </w:r>
          </w:p>
        </w:tc>
        <w:tc>
          <w:tcPr>
            <w:tcW w:w="3934" w:type="dxa"/>
            <w:vAlign w:val="center"/>
          </w:tcPr>
          <w:p w14:paraId="62253827">
            <w:pPr>
              <w:spacing w:line="500" w:lineRule="exact"/>
              <w:jc w:val="center"/>
              <w:rPr>
                <w:rFonts w:hint="eastAsia" w:cs="Arial" w:asciiTheme="minorEastAsia" w:hAnsiTheme="minorEastAsia" w:eastAsiaTheme="minorEastAsia"/>
                <w:szCs w:val="21"/>
              </w:rPr>
            </w:pPr>
          </w:p>
        </w:tc>
        <w:tc>
          <w:tcPr>
            <w:tcW w:w="3687" w:type="dxa"/>
            <w:vAlign w:val="center"/>
          </w:tcPr>
          <w:p w14:paraId="4DEA583F">
            <w:pPr>
              <w:spacing w:line="500" w:lineRule="exact"/>
              <w:ind w:firstLine="420" w:firstLineChars="200"/>
              <w:jc w:val="center"/>
              <w:rPr>
                <w:rFonts w:hint="eastAsia" w:cs="Arial" w:asciiTheme="minorEastAsia" w:hAnsiTheme="minorEastAsia" w:eastAsiaTheme="minorEastAsia"/>
                <w:szCs w:val="21"/>
              </w:rPr>
            </w:pPr>
          </w:p>
        </w:tc>
        <w:tc>
          <w:tcPr>
            <w:tcW w:w="1523" w:type="dxa"/>
            <w:vAlign w:val="center"/>
          </w:tcPr>
          <w:p w14:paraId="3355F732">
            <w:pPr>
              <w:spacing w:line="500" w:lineRule="exact"/>
              <w:ind w:firstLine="420" w:firstLineChars="200"/>
              <w:jc w:val="center"/>
              <w:rPr>
                <w:rFonts w:hint="eastAsia" w:cs="Arial" w:asciiTheme="minorEastAsia" w:hAnsiTheme="minorEastAsia" w:eastAsiaTheme="minorEastAsia"/>
                <w:szCs w:val="21"/>
              </w:rPr>
            </w:pPr>
            <w:r>
              <w:rPr>
                <w:rFonts w:hint="eastAsia" w:cs="Arial" w:asciiTheme="minorEastAsia" w:hAnsiTheme="minorEastAsia" w:eastAsiaTheme="minorEastAsia"/>
                <w:szCs w:val="21"/>
              </w:rPr>
              <w:t>%</w:t>
            </w:r>
          </w:p>
        </w:tc>
      </w:tr>
      <w:tr w14:paraId="3E9D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tcBorders>
              <w:bottom w:val="single" w:color="auto" w:sz="4" w:space="0"/>
            </w:tcBorders>
            <w:vAlign w:val="center"/>
          </w:tcPr>
          <w:p w14:paraId="3785206F">
            <w:pPr>
              <w:spacing w:line="500" w:lineRule="exact"/>
              <w:jc w:val="center"/>
              <w:rPr>
                <w:rFonts w:hint="eastAsia" w:cs="Arial" w:asciiTheme="minorEastAsia" w:hAnsiTheme="minorEastAsia" w:eastAsiaTheme="minorEastAsia"/>
                <w:szCs w:val="21"/>
              </w:rPr>
            </w:pPr>
          </w:p>
        </w:tc>
        <w:tc>
          <w:tcPr>
            <w:tcW w:w="9144" w:type="dxa"/>
            <w:gridSpan w:val="3"/>
            <w:tcBorders>
              <w:bottom w:val="single" w:color="auto" w:sz="4" w:space="0"/>
            </w:tcBorders>
          </w:tcPr>
          <w:p w14:paraId="5E729A29">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577A8F8E">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144CB09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14:paraId="20080BA6">
      <w:pPr>
        <w:tabs>
          <w:tab w:val="left" w:pos="1125"/>
        </w:tabs>
        <w:spacing w:line="500" w:lineRule="exact"/>
        <w:ind w:firstLine="630" w:firstLineChars="300"/>
        <w:rPr>
          <w:rFonts w:hint="eastAsia" w:asciiTheme="minorEastAsia" w:hAnsiTheme="minorEastAsia" w:eastAsiaTheme="minorEastAsia"/>
          <w:kern w:val="16"/>
          <w:szCs w:val="21"/>
        </w:rPr>
      </w:pPr>
      <w:r>
        <w:rPr>
          <w:rFonts w:hint="eastAsia" w:asciiTheme="minorEastAsia" w:hAnsiTheme="minorEastAsia" w:eastAsiaTheme="minorEastAsia"/>
          <w:kern w:val="16"/>
          <w:szCs w:val="21"/>
        </w:rPr>
        <w:t>说明：</w:t>
      </w:r>
      <w:r>
        <w:rPr>
          <w:rFonts w:hint="eastAsia" w:asciiTheme="minorEastAsia" w:hAnsiTheme="minorEastAsia" w:eastAsiaTheme="minorEastAsia"/>
          <w:kern w:val="16"/>
          <w:szCs w:val="21"/>
          <w:lang w:val="en-US" w:eastAsia="zh-CN"/>
        </w:rPr>
        <w:t>报价保留两位小数</w:t>
      </w:r>
      <w:r>
        <w:rPr>
          <w:rFonts w:hint="eastAsia" w:asciiTheme="minorEastAsia" w:hAnsiTheme="minorEastAsia" w:eastAsiaTheme="minorEastAsia"/>
          <w:kern w:val="16"/>
          <w:szCs w:val="21"/>
        </w:rPr>
        <w:t xml:space="preserve">   </w:t>
      </w:r>
    </w:p>
    <w:p w14:paraId="017E2427">
      <w:pPr>
        <w:spacing w:line="500" w:lineRule="exact"/>
        <w:rPr>
          <w:rFonts w:hint="eastAsia" w:cs="Arial" w:asciiTheme="minorEastAsia" w:hAnsiTheme="minorEastAsia" w:eastAsiaTheme="minorEastAsia"/>
          <w:szCs w:val="21"/>
        </w:rPr>
      </w:pPr>
    </w:p>
    <w:p w14:paraId="2AB7738A">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50486C9B">
      <w:pPr>
        <w:spacing w:line="500" w:lineRule="exact"/>
        <w:rPr>
          <w:rFonts w:hint="eastAsia" w:cs="Arial" w:asciiTheme="minorEastAsia" w:hAnsiTheme="minorEastAsia" w:eastAsiaTheme="minorEastAsia"/>
          <w:szCs w:val="21"/>
        </w:rPr>
      </w:pPr>
    </w:p>
    <w:p w14:paraId="3C78BE1B">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7FF132DD">
      <w:pPr>
        <w:spacing w:line="500" w:lineRule="exact"/>
        <w:rPr>
          <w:rFonts w:hint="eastAsia" w:cs="Arial" w:asciiTheme="minorEastAsia" w:hAnsiTheme="minorEastAsia" w:eastAsiaTheme="minorEastAsia"/>
          <w:szCs w:val="21"/>
        </w:rPr>
      </w:pPr>
    </w:p>
    <w:p w14:paraId="69E2165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14:paraId="4C412B4E">
      <w:pPr>
        <w:spacing w:line="500" w:lineRule="exact"/>
        <w:rPr>
          <w:rFonts w:hint="eastAsia" w:cs="Arial" w:asciiTheme="minorEastAsia" w:hAnsiTheme="minorEastAsia" w:eastAsiaTheme="minorEastAsia"/>
          <w:szCs w:val="21"/>
        </w:rPr>
      </w:pPr>
    </w:p>
    <w:p w14:paraId="4B3C0F4A">
      <w:pPr>
        <w:spacing w:line="500" w:lineRule="exact"/>
        <w:rPr>
          <w:rFonts w:hint="eastAsia" w:cs="Arial" w:asciiTheme="minorEastAsia" w:hAnsiTheme="minorEastAsia" w:eastAsiaTheme="minorEastAsia"/>
          <w:szCs w:val="21"/>
        </w:rPr>
      </w:pPr>
    </w:p>
    <w:p w14:paraId="61BD3215">
      <w:pPr>
        <w:spacing w:line="500" w:lineRule="exact"/>
        <w:rPr>
          <w:rFonts w:hint="eastAsia" w:cs="Arial" w:asciiTheme="minorEastAsia" w:hAnsiTheme="minorEastAsia" w:eastAsiaTheme="minorEastAsia"/>
          <w:szCs w:val="21"/>
        </w:rPr>
      </w:pPr>
    </w:p>
    <w:p w14:paraId="1011EA00">
      <w:pPr>
        <w:spacing w:line="500" w:lineRule="exact"/>
        <w:rPr>
          <w:rFonts w:hint="eastAsia" w:cs="Arial" w:asciiTheme="minorEastAsia" w:hAnsiTheme="minorEastAsia" w:eastAsiaTheme="minorEastAsia"/>
          <w:szCs w:val="21"/>
        </w:rPr>
      </w:pPr>
    </w:p>
    <w:p w14:paraId="1038FFF1">
      <w:pPr>
        <w:spacing w:line="500" w:lineRule="exact"/>
        <w:rPr>
          <w:rFonts w:hint="eastAsia" w:cs="Arial" w:asciiTheme="minorEastAsia" w:hAnsiTheme="minorEastAsia" w:eastAsiaTheme="minorEastAsia"/>
          <w:szCs w:val="21"/>
        </w:rPr>
      </w:pPr>
    </w:p>
    <w:p w14:paraId="0EE735FC">
      <w:pPr>
        <w:spacing w:line="500" w:lineRule="exact"/>
        <w:rPr>
          <w:rFonts w:hint="eastAsia" w:cs="Arial" w:asciiTheme="minorEastAsia" w:hAnsiTheme="minorEastAsia" w:eastAsiaTheme="minorEastAsia"/>
          <w:szCs w:val="21"/>
        </w:rPr>
      </w:pPr>
    </w:p>
    <w:p w14:paraId="41A375ED">
      <w:pPr>
        <w:spacing w:line="500" w:lineRule="exact"/>
        <w:rPr>
          <w:rFonts w:hint="eastAsia" w:cs="Arial" w:asciiTheme="minorEastAsia" w:hAnsiTheme="minorEastAsia" w:eastAsiaTheme="minorEastAsia"/>
          <w:szCs w:val="21"/>
        </w:rPr>
      </w:pPr>
    </w:p>
    <w:p w14:paraId="6B36C462">
      <w:pPr>
        <w:spacing w:line="500" w:lineRule="exact"/>
        <w:rPr>
          <w:rFonts w:hint="eastAsia" w:cs="Arial" w:asciiTheme="minorEastAsia" w:hAnsiTheme="minorEastAsia" w:eastAsiaTheme="minorEastAsia"/>
          <w:szCs w:val="21"/>
        </w:rPr>
      </w:pPr>
    </w:p>
    <w:p w14:paraId="18134EBA">
      <w:pPr>
        <w:spacing w:line="500" w:lineRule="exact"/>
        <w:rPr>
          <w:rFonts w:hint="eastAsia" w:cs="Arial" w:asciiTheme="minorEastAsia" w:hAnsiTheme="minorEastAsia" w:eastAsiaTheme="minorEastAsia"/>
          <w:szCs w:val="21"/>
        </w:rPr>
      </w:pPr>
    </w:p>
    <w:p w14:paraId="0ADD5A17">
      <w:pPr>
        <w:spacing w:line="500" w:lineRule="exact"/>
        <w:rPr>
          <w:rFonts w:hint="eastAsia" w:cs="Arial" w:asciiTheme="minorEastAsia" w:hAnsiTheme="minorEastAsia" w:eastAsiaTheme="minorEastAsia"/>
          <w:szCs w:val="21"/>
        </w:rPr>
      </w:pPr>
    </w:p>
    <w:p w14:paraId="7E0E2FAC">
      <w:pPr>
        <w:spacing w:line="500" w:lineRule="exact"/>
        <w:rPr>
          <w:rFonts w:hint="eastAsia" w:cs="Arial" w:asciiTheme="minorEastAsia" w:hAnsiTheme="minorEastAsia" w:eastAsiaTheme="minorEastAsia"/>
          <w:szCs w:val="21"/>
        </w:rPr>
      </w:pPr>
    </w:p>
    <w:p w14:paraId="243B6FF2">
      <w:pPr>
        <w:pStyle w:val="2"/>
        <w:spacing w:line="500" w:lineRule="exact"/>
        <w:jc w:val="center"/>
        <w:rPr>
          <w:rFonts w:hint="eastAsia" w:asciiTheme="minorEastAsia" w:hAnsiTheme="minorEastAsia" w:eastAsiaTheme="minorEastAsia"/>
          <w:sz w:val="44"/>
          <w:szCs w:val="44"/>
          <w:highlight w:val="white"/>
        </w:rPr>
      </w:pPr>
      <w:r>
        <w:rPr>
          <w:rFonts w:hint="eastAsia" w:asciiTheme="minorEastAsia" w:hAnsiTheme="minorEastAsia" w:eastAsiaTheme="minorEastAsia"/>
          <w:sz w:val="44"/>
          <w:szCs w:val="44"/>
          <w:highlight w:val="white"/>
        </w:rPr>
        <w:t>投标报价明细表</w:t>
      </w:r>
    </w:p>
    <w:p w14:paraId="56AB6C82">
      <w:pPr>
        <w:spacing w:line="500" w:lineRule="exact"/>
      </w:pPr>
      <w:r>
        <w:rPr>
          <w:rFonts w:hint="eastAsia"/>
        </w:rPr>
        <w:t xml:space="preserve">项目名称：                                                         </w:t>
      </w:r>
      <w:r>
        <w:rPr>
          <w:rFonts w:hint="eastAsia" w:cs="Arial" w:asciiTheme="minorEastAsia" w:hAnsiTheme="minorEastAsia" w:eastAsiaTheme="minorEastAsia"/>
          <w:bCs/>
          <w:szCs w:val="21"/>
        </w:rPr>
        <w:t>单位：</w:t>
      </w:r>
      <w:r>
        <w:rPr>
          <w:rFonts w:hint="eastAsia" w:cs="Arial" w:asciiTheme="minorEastAsia" w:hAnsiTheme="minorEastAsia" w:eastAsiaTheme="minorEastAsia"/>
          <w:szCs w:val="21"/>
        </w:rPr>
        <w:t>人民币元</w:t>
      </w:r>
    </w:p>
    <w:tbl>
      <w:tblPr>
        <w:tblStyle w:val="7"/>
        <w:tblW w:w="10257" w:type="dxa"/>
        <w:jc w:val="center"/>
        <w:tblLayout w:type="fixed"/>
        <w:tblCellMar>
          <w:top w:w="0" w:type="dxa"/>
          <w:left w:w="0" w:type="dxa"/>
          <w:bottom w:w="0" w:type="dxa"/>
          <w:right w:w="0" w:type="dxa"/>
        </w:tblCellMar>
      </w:tblPr>
      <w:tblGrid>
        <w:gridCol w:w="475"/>
        <w:gridCol w:w="549"/>
        <w:gridCol w:w="2117"/>
        <w:gridCol w:w="3374"/>
        <w:gridCol w:w="418"/>
        <w:gridCol w:w="655"/>
        <w:gridCol w:w="882"/>
        <w:gridCol w:w="1036"/>
        <w:gridCol w:w="751"/>
      </w:tblGrid>
      <w:tr w14:paraId="02DF37EB">
        <w:tblPrEx>
          <w:tblCellMar>
            <w:top w:w="0" w:type="dxa"/>
            <w:left w:w="0" w:type="dxa"/>
            <w:bottom w:w="0" w:type="dxa"/>
            <w:right w:w="0" w:type="dxa"/>
          </w:tblCellMar>
        </w:tblPrEx>
        <w:trPr>
          <w:trHeight w:val="703" w:hRule="atLeast"/>
          <w:jc w:val="center"/>
        </w:trPr>
        <w:tc>
          <w:tcPr>
            <w:tcW w:w="4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CDA255">
            <w:pPr>
              <w:widowControl/>
              <w:jc w:val="center"/>
              <w:textAlignment w:val="center"/>
              <w:rPr>
                <w:rFonts w:hint="eastAsia" w:ascii="宋体" w:hAnsi="宋体" w:cs="宋体"/>
                <w:color w:val="000000"/>
                <w:szCs w:val="21"/>
              </w:rPr>
            </w:pPr>
            <w:r>
              <w:rPr>
                <w:rFonts w:hint="eastAsia" w:ascii="宋体" w:hAnsi="宋体" w:cs="宋体"/>
                <w:color w:val="000000"/>
                <w:szCs w:val="21"/>
              </w:rPr>
              <w:t>序号</w:t>
            </w:r>
          </w:p>
        </w:tc>
        <w:tc>
          <w:tcPr>
            <w:tcW w:w="5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E4D84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设备名称</w:t>
            </w:r>
          </w:p>
        </w:tc>
        <w:tc>
          <w:tcPr>
            <w:tcW w:w="21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8FB0C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33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6BC83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技术参数</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06AC4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单位</w:t>
            </w:r>
          </w:p>
        </w:tc>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D0E75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数量</w:t>
            </w:r>
          </w:p>
        </w:tc>
        <w:tc>
          <w:tcPr>
            <w:tcW w:w="8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484F3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含税</w:t>
            </w:r>
            <w:r>
              <w:rPr>
                <w:rFonts w:hint="eastAsia" w:ascii="宋体" w:hAnsi="宋体" w:cs="宋体"/>
                <w:color w:val="000000"/>
                <w:kern w:val="0"/>
                <w:szCs w:val="21"/>
                <w:lang w:bidi="ar"/>
              </w:rPr>
              <w:t>单价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FEC7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含税</w:t>
            </w:r>
            <w:r>
              <w:rPr>
                <w:rFonts w:hint="eastAsia" w:ascii="宋体" w:hAnsi="宋体" w:cs="宋体"/>
                <w:color w:val="000000"/>
                <w:kern w:val="0"/>
                <w:szCs w:val="21"/>
                <w:lang w:bidi="ar"/>
              </w:rPr>
              <w:t>合价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BFE26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品牌</w:t>
            </w:r>
          </w:p>
        </w:tc>
      </w:tr>
      <w:tr w14:paraId="18D1D375">
        <w:tblPrEx>
          <w:tblCellMar>
            <w:top w:w="0" w:type="dxa"/>
            <w:left w:w="0" w:type="dxa"/>
            <w:bottom w:w="0" w:type="dxa"/>
            <w:right w:w="0" w:type="dxa"/>
          </w:tblCellMar>
        </w:tblPrEx>
        <w:trPr>
          <w:trHeight w:val="965" w:hRule="atLeast"/>
          <w:jc w:val="center"/>
        </w:trPr>
        <w:tc>
          <w:tcPr>
            <w:tcW w:w="47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08D7DB22">
            <w:pPr>
              <w:widowControl/>
              <w:jc w:val="center"/>
              <w:textAlignment w:val="center"/>
              <w:rPr>
                <w:rFonts w:hint="eastAsia" w:ascii="宋体" w:hAnsi="宋体" w:cs="宋体"/>
                <w:color w:val="000000"/>
                <w:szCs w:val="21"/>
              </w:rPr>
            </w:pPr>
            <w:r>
              <w:rPr>
                <w:rFonts w:hint="eastAsia" w:ascii="宋体" w:hAnsi="宋体" w:cs="宋体"/>
                <w:color w:val="000000"/>
                <w:szCs w:val="21"/>
              </w:rPr>
              <w:t>1</w:t>
            </w:r>
          </w:p>
        </w:tc>
        <w:tc>
          <w:tcPr>
            <w:tcW w:w="54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35BB00A7">
            <w:pPr>
              <w:widowControl/>
              <w:jc w:val="left"/>
              <w:textAlignment w:val="center"/>
              <w:rPr>
                <w:rFonts w:hint="eastAsia" w:ascii="宋体" w:hAnsi="宋体" w:cs="宋体"/>
                <w:color w:val="000000"/>
                <w:szCs w:val="21"/>
              </w:rPr>
            </w:pPr>
            <w:r>
              <w:rPr>
                <w:rFonts w:hint="eastAsia" w:ascii="宋体" w:hAnsi="宋体" w:cs="宋体"/>
                <w:color w:val="000000"/>
                <w:szCs w:val="21"/>
              </w:rPr>
              <w:t>水下电缆</w:t>
            </w:r>
          </w:p>
        </w:tc>
        <w:tc>
          <w:tcPr>
            <w:tcW w:w="2117"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14:paraId="64ABD74E">
            <w:pPr>
              <w:widowControl/>
              <w:jc w:val="left"/>
              <w:textAlignment w:val="center"/>
              <w:rPr>
                <w:rFonts w:hint="eastAsia" w:ascii="宋体" w:hAnsi="宋体" w:cs="宋体"/>
                <w:color w:val="000000"/>
                <w:szCs w:val="21"/>
              </w:rPr>
            </w:pPr>
            <w:r>
              <w:rPr>
                <w:rFonts w:hint="eastAsia" w:ascii="宋体" w:hAnsi="宋体" w:cs="宋体"/>
                <w:color w:val="000000"/>
                <w:szCs w:val="21"/>
              </w:rPr>
              <w:t>说明</w:t>
            </w:r>
          </w:p>
          <w:p w14:paraId="72019923">
            <w:pPr>
              <w:widowControl/>
              <w:jc w:val="left"/>
              <w:textAlignment w:val="center"/>
              <w:rPr>
                <w:rFonts w:hint="eastAsia" w:ascii="宋体" w:hAnsi="宋体" w:cs="宋体"/>
                <w:color w:val="000000"/>
                <w:szCs w:val="21"/>
              </w:rPr>
            </w:pPr>
            <w:r>
              <w:rPr>
                <w:rFonts w:hint="eastAsia" w:ascii="宋体" w:hAnsi="宋体" w:cs="宋体"/>
                <w:color w:val="000000"/>
                <w:szCs w:val="21"/>
              </w:rPr>
              <w:t xml:space="preserve">1、现场检测电缆120路，其中25%电缆无法使用，此清单按照总量25%电缆预估，部分修复方案内电缆数量已去除可替用部分。     </w:t>
            </w:r>
          </w:p>
          <w:p w14:paraId="78B84B23">
            <w:pPr>
              <w:widowControl/>
              <w:jc w:val="left"/>
              <w:textAlignment w:val="center"/>
              <w:rPr>
                <w:rFonts w:hint="eastAsia" w:ascii="宋体" w:hAnsi="宋体" w:cs="宋体"/>
                <w:color w:val="000000"/>
                <w:szCs w:val="21"/>
              </w:rPr>
            </w:pPr>
            <w:r>
              <w:rPr>
                <w:rFonts w:hint="eastAsia" w:ascii="宋体" w:hAnsi="宋体" w:cs="宋体"/>
                <w:color w:val="000000"/>
                <w:szCs w:val="21"/>
              </w:rPr>
              <w:t xml:space="preserve">2、新增电缆铺设，控制房电缆井、管线是否够用，待查                       </w:t>
            </w:r>
          </w:p>
          <w:p w14:paraId="780B4EED">
            <w:pPr>
              <w:widowControl/>
              <w:jc w:val="left"/>
              <w:textAlignment w:val="center"/>
              <w:rPr>
                <w:rFonts w:hint="eastAsia" w:ascii="宋体" w:hAnsi="宋体" w:cs="宋体"/>
                <w:color w:val="000000"/>
                <w:szCs w:val="21"/>
              </w:rPr>
            </w:pPr>
            <w:r>
              <w:rPr>
                <w:rFonts w:hint="eastAsia" w:ascii="宋体" w:hAnsi="宋体" w:cs="宋体"/>
                <w:color w:val="000000"/>
                <w:szCs w:val="21"/>
              </w:rPr>
              <w:t>3、报价内保留现有数据，最终按实际结算。</w:t>
            </w: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58BD863">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1.全新4*1.5mm²防水橡胶电缆；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60893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81A567">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13000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3F867">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D5A3A9">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A06EE4">
            <w:pPr>
              <w:jc w:val="center"/>
              <w:rPr>
                <w:rFonts w:hint="eastAsia" w:ascii="宋体" w:hAnsi="宋体" w:cs="宋体"/>
                <w:color w:val="000000"/>
                <w:szCs w:val="21"/>
              </w:rPr>
            </w:pPr>
          </w:p>
        </w:tc>
      </w:tr>
      <w:tr w14:paraId="10B74553">
        <w:tblPrEx>
          <w:tblCellMar>
            <w:top w:w="0" w:type="dxa"/>
            <w:left w:w="0" w:type="dxa"/>
            <w:bottom w:w="0" w:type="dxa"/>
            <w:right w:w="0" w:type="dxa"/>
          </w:tblCellMar>
        </w:tblPrEx>
        <w:trPr>
          <w:trHeight w:val="128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37435F7B">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27B50B80">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B2C85DC">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4B5339">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1.全新4*1.5mm²防水橡胶屏蔽电缆；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8A962">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999A91">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E48E0E">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72FDB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814204">
            <w:pPr>
              <w:jc w:val="center"/>
              <w:rPr>
                <w:rFonts w:hint="eastAsia" w:ascii="宋体" w:hAnsi="宋体" w:cs="宋体"/>
                <w:color w:val="000000"/>
                <w:szCs w:val="21"/>
              </w:rPr>
            </w:pPr>
          </w:p>
        </w:tc>
      </w:tr>
      <w:tr w14:paraId="314A1A9A">
        <w:tblPrEx>
          <w:tblCellMar>
            <w:top w:w="0" w:type="dxa"/>
            <w:left w:w="0" w:type="dxa"/>
            <w:bottom w:w="0" w:type="dxa"/>
            <w:right w:w="0" w:type="dxa"/>
          </w:tblCellMar>
        </w:tblPrEx>
        <w:trPr>
          <w:trHeight w:val="127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74834686">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0B687AB8">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5EFF7B56">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A4433D">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1.全新3*1.5mm²防水橡胶屏蔽电缆；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DC27B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2F479B">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10000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20407F">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20717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F048B3">
            <w:pPr>
              <w:jc w:val="center"/>
              <w:rPr>
                <w:rFonts w:hint="eastAsia" w:ascii="宋体" w:hAnsi="宋体" w:cs="宋体"/>
                <w:color w:val="000000"/>
                <w:szCs w:val="21"/>
              </w:rPr>
            </w:pPr>
          </w:p>
        </w:tc>
      </w:tr>
      <w:tr w14:paraId="3DF71258">
        <w:tblPrEx>
          <w:tblCellMar>
            <w:top w:w="0" w:type="dxa"/>
            <w:left w:w="0" w:type="dxa"/>
            <w:bottom w:w="0" w:type="dxa"/>
            <w:right w:w="0" w:type="dxa"/>
          </w:tblCellMar>
        </w:tblPrEx>
        <w:trPr>
          <w:trHeight w:val="979"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3DF6714D">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63087F4A">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4AF95A1A">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5DD62C">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C1C29">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6C65C3">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25500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3947F">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3ACB64">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C1FF9B">
            <w:pPr>
              <w:jc w:val="center"/>
              <w:rPr>
                <w:rFonts w:hint="eastAsia" w:ascii="宋体" w:hAnsi="宋体" w:cs="宋体"/>
                <w:color w:val="000000"/>
                <w:szCs w:val="21"/>
              </w:rPr>
            </w:pPr>
          </w:p>
        </w:tc>
      </w:tr>
      <w:tr w14:paraId="687C5F1E">
        <w:tblPrEx>
          <w:tblCellMar>
            <w:top w:w="0" w:type="dxa"/>
            <w:left w:w="0" w:type="dxa"/>
            <w:bottom w:w="0" w:type="dxa"/>
            <w:right w:w="0" w:type="dxa"/>
          </w:tblCellMar>
        </w:tblPrEx>
        <w:trPr>
          <w:trHeight w:val="941"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40F90DDE">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0D9BB88C">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3D15FF9F">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8FDDEF">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1.全新3*2.5mm²防水橡胶电缆；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DDC110">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F984A">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AA03ED">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F1735">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368DDE">
            <w:pPr>
              <w:jc w:val="center"/>
              <w:rPr>
                <w:rFonts w:hint="eastAsia" w:ascii="宋体" w:hAnsi="宋体" w:cs="宋体"/>
                <w:color w:val="000000"/>
                <w:szCs w:val="21"/>
              </w:rPr>
            </w:pPr>
          </w:p>
        </w:tc>
      </w:tr>
      <w:tr w14:paraId="48718F7C">
        <w:tblPrEx>
          <w:tblCellMar>
            <w:top w:w="0" w:type="dxa"/>
            <w:left w:w="0" w:type="dxa"/>
            <w:bottom w:w="0" w:type="dxa"/>
            <w:right w:w="0" w:type="dxa"/>
          </w:tblCellMar>
        </w:tblPrEx>
        <w:trPr>
          <w:trHeight w:val="1272" w:hRule="atLeast"/>
          <w:jc w:val="center"/>
        </w:trPr>
        <w:tc>
          <w:tcPr>
            <w:tcW w:w="475" w:type="dxa"/>
            <w:vMerge w:val="continue"/>
            <w:tcBorders>
              <w:left w:val="single" w:color="000000" w:sz="4" w:space="0"/>
              <w:right w:val="single" w:color="000000" w:sz="4" w:space="0"/>
            </w:tcBorders>
            <w:noWrap/>
            <w:tcMar>
              <w:top w:w="15" w:type="dxa"/>
              <w:left w:w="15" w:type="dxa"/>
              <w:right w:w="15" w:type="dxa"/>
            </w:tcMar>
            <w:vAlign w:val="center"/>
          </w:tcPr>
          <w:p w14:paraId="2D9E30D2">
            <w:pPr>
              <w:widowControl/>
              <w:jc w:val="center"/>
              <w:textAlignment w:val="center"/>
              <w:rPr>
                <w:rFonts w:hint="eastAsia" w:ascii="宋体" w:hAnsi="宋体" w:cs="宋体"/>
                <w:color w:val="000000"/>
                <w:szCs w:val="21"/>
              </w:rPr>
            </w:pPr>
          </w:p>
        </w:tc>
        <w:tc>
          <w:tcPr>
            <w:tcW w:w="549" w:type="dxa"/>
            <w:vMerge w:val="continue"/>
            <w:tcBorders>
              <w:left w:val="single" w:color="000000" w:sz="4" w:space="0"/>
              <w:right w:val="single" w:color="000000" w:sz="4" w:space="0"/>
            </w:tcBorders>
            <w:tcMar>
              <w:top w:w="15" w:type="dxa"/>
              <w:left w:w="15" w:type="dxa"/>
              <w:right w:w="15" w:type="dxa"/>
            </w:tcMar>
            <w:vAlign w:val="center"/>
          </w:tcPr>
          <w:p w14:paraId="32F4F288">
            <w:pPr>
              <w:widowControl/>
              <w:jc w:val="left"/>
              <w:textAlignment w:val="center"/>
              <w:rPr>
                <w:rFonts w:hint="eastAsia" w:ascii="宋体" w:hAnsi="宋体" w:cs="宋体"/>
                <w:color w:val="000000"/>
                <w:szCs w:val="21"/>
              </w:rPr>
            </w:pPr>
          </w:p>
        </w:tc>
        <w:tc>
          <w:tcPr>
            <w:tcW w:w="2117"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0EABB629">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CBCC6C">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1.全新3*4+1*2.5mm²防水橡胶电缆；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771BB">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1F6CE7">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6000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57A2D2">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3B0592">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EE6F89">
            <w:pPr>
              <w:jc w:val="center"/>
              <w:rPr>
                <w:rFonts w:hint="eastAsia" w:ascii="宋体" w:hAnsi="宋体" w:cs="宋体"/>
                <w:color w:val="000000"/>
                <w:szCs w:val="21"/>
              </w:rPr>
            </w:pPr>
          </w:p>
        </w:tc>
      </w:tr>
      <w:tr w14:paraId="4F0EF792">
        <w:tblPrEx>
          <w:tblCellMar>
            <w:top w:w="0" w:type="dxa"/>
            <w:left w:w="0" w:type="dxa"/>
            <w:bottom w:w="0" w:type="dxa"/>
            <w:right w:w="0" w:type="dxa"/>
          </w:tblCellMar>
        </w:tblPrEx>
        <w:trPr>
          <w:trHeight w:val="1010" w:hRule="atLeast"/>
          <w:jc w:val="center"/>
        </w:trPr>
        <w:tc>
          <w:tcPr>
            <w:tcW w:w="475"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3C775FD7">
            <w:pPr>
              <w:widowControl/>
              <w:jc w:val="center"/>
              <w:textAlignment w:val="center"/>
              <w:rPr>
                <w:rFonts w:hint="eastAsia" w:ascii="宋体" w:hAnsi="宋体" w:cs="宋体"/>
                <w:color w:val="000000"/>
                <w:szCs w:val="21"/>
              </w:rPr>
            </w:pPr>
          </w:p>
        </w:tc>
        <w:tc>
          <w:tcPr>
            <w:tcW w:w="54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1E0B69C">
            <w:pPr>
              <w:widowControl/>
              <w:jc w:val="left"/>
              <w:textAlignment w:val="center"/>
              <w:rPr>
                <w:rFonts w:hint="eastAsia" w:ascii="宋体" w:hAnsi="宋体" w:cs="宋体"/>
                <w:color w:val="000000"/>
                <w:szCs w:val="21"/>
              </w:rPr>
            </w:pPr>
          </w:p>
        </w:tc>
        <w:tc>
          <w:tcPr>
            <w:tcW w:w="2117"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D15C36">
            <w:pPr>
              <w:widowControl/>
              <w:jc w:val="left"/>
              <w:textAlignment w:val="center"/>
              <w:rPr>
                <w:rFonts w:hint="eastAsia" w:ascii="宋体" w:hAnsi="宋体" w:cs="宋体"/>
                <w:color w:val="000000"/>
                <w:szCs w:val="21"/>
              </w:rPr>
            </w:pPr>
          </w:p>
        </w:tc>
        <w:tc>
          <w:tcPr>
            <w:tcW w:w="33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C97D14">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1.全新3*10+1*6mm²防水橡胶电缆；                                2.满足水下长期使用，保持良好的电气绝缘性能；</w:t>
            </w:r>
          </w:p>
        </w:tc>
        <w:tc>
          <w:tcPr>
            <w:tcW w:w="41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A6C7B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米</w:t>
            </w:r>
          </w:p>
        </w:tc>
        <w:tc>
          <w:tcPr>
            <w:tcW w:w="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5AA16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3650</w:t>
            </w:r>
          </w:p>
        </w:tc>
        <w:tc>
          <w:tcPr>
            <w:tcW w:w="8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4410D">
            <w:pPr>
              <w:widowControl/>
              <w:jc w:val="center"/>
              <w:textAlignment w:val="center"/>
              <w:rPr>
                <w:rFonts w:hint="eastAsia" w:ascii="宋体" w:hAnsi="宋体" w:cs="宋体"/>
                <w:color w:val="000000"/>
                <w:szCs w:val="21"/>
              </w:rPr>
            </w:pPr>
          </w:p>
        </w:tc>
        <w:tc>
          <w:tcPr>
            <w:tcW w:w="10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E8C85">
            <w:pPr>
              <w:widowControl/>
              <w:jc w:val="center"/>
              <w:textAlignment w:val="center"/>
              <w:rPr>
                <w:rFonts w:hint="eastAsia" w:ascii="宋体" w:hAnsi="宋体" w:cs="宋体"/>
                <w:color w:val="000000"/>
                <w:szCs w:val="21"/>
              </w:rPr>
            </w:pPr>
          </w:p>
        </w:tc>
        <w:tc>
          <w:tcPr>
            <w:tcW w:w="7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3FE92">
            <w:pPr>
              <w:jc w:val="center"/>
              <w:rPr>
                <w:rFonts w:hint="eastAsia" w:ascii="宋体" w:hAnsi="宋体" w:cs="宋体"/>
                <w:color w:val="000000"/>
                <w:szCs w:val="21"/>
              </w:rPr>
            </w:pPr>
          </w:p>
        </w:tc>
      </w:tr>
      <w:tr w14:paraId="67FC37FA">
        <w:tblPrEx>
          <w:tblCellMar>
            <w:top w:w="0" w:type="dxa"/>
            <w:left w:w="0" w:type="dxa"/>
            <w:bottom w:w="0" w:type="dxa"/>
            <w:right w:w="0" w:type="dxa"/>
          </w:tblCellMar>
        </w:tblPrEx>
        <w:trPr>
          <w:trHeight w:val="1345" w:hRule="atLeast"/>
          <w:jc w:val="center"/>
        </w:trPr>
        <w:tc>
          <w:tcPr>
            <w:tcW w:w="1024"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CB509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合计</w:t>
            </w:r>
          </w:p>
        </w:tc>
        <w:tc>
          <w:tcPr>
            <w:tcW w:w="9233"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E3825A">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113FE0B6">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00664964">
            <w:pPr>
              <w:rPr>
                <w:rFonts w:hint="eastAsia" w:ascii="宋体" w:hAnsi="宋体" w:cs="宋体" w:eastAsiaTheme="minorEastAsia"/>
                <w:color w:val="000000"/>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 xml:space="preserve">____________________________     </w:t>
            </w:r>
          </w:p>
        </w:tc>
      </w:tr>
    </w:tbl>
    <w:p w14:paraId="324B6980">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7D69E826">
      <w:pPr>
        <w:spacing w:line="500" w:lineRule="exact"/>
        <w:rPr>
          <w:rFonts w:hint="eastAsia" w:cs="Arial" w:asciiTheme="minorEastAsia" w:hAnsiTheme="minorEastAsia" w:eastAsiaTheme="minorEastAsia"/>
          <w:szCs w:val="21"/>
        </w:rPr>
      </w:pPr>
    </w:p>
    <w:p w14:paraId="348BE366">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00BAD844">
      <w:pPr>
        <w:spacing w:line="500" w:lineRule="exact"/>
        <w:rPr>
          <w:rFonts w:hint="eastAsia" w:cs="Arial" w:asciiTheme="minorEastAsia" w:hAnsiTheme="minorEastAsia" w:eastAsiaTheme="minorEastAsia"/>
          <w:szCs w:val="21"/>
        </w:rPr>
      </w:pPr>
    </w:p>
    <w:p w14:paraId="5F1A13D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70"/>
    <w:p w14:paraId="57B1C813">
      <w:pPr>
        <w:spacing w:line="500" w:lineRule="exact"/>
        <w:rPr>
          <w:rFonts w:hint="eastAsia"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sdtPr>
    <w:sdtContent>
      <w:sdt>
        <w:sdtPr>
          <w:id w:val="19644583"/>
        </w:sdtPr>
        <w:sdtContent>
          <w:p w14:paraId="111CBC7E">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69EDDE70">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EF64">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62F2AC52">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sdtPr>
    <w:sdtContent>
      <w:sdt>
        <w:sdtPr>
          <w:id w:val="171357217"/>
        </w:sdtPr>
        <w:sdtContent>
          <w:p w14:paraId="13116BFB">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293758DC">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199FB">
    <w:pPr>
      <w:jc w:val="center"/>
      <w:rPr>
        <w:rFonts w:hint="eastAsia" w:ascii="宋体" w:hAnsi="宋体" w:cs="宋体"/>
        <w:kern w:val="0"/>
        <w:sz w:val="20"/>
        <w:szCs w:val="20"/>
      </w:rPr>
    </w:pPr>
    <w:permStart w:id="71" w:edGrp="everyone"/>
    <w:permEnd w:id="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3E841"/>
    <w:multiLevelType w:val="singleLevel"/>
    <w:tmpl w:val="2AB3E841"/>
    <w:lvl w:ilvl="0" w:tentative="0">
      <w:start w:val="7"/>
      <w:numFmt w:val="decimal"/>
      <w:suff w:val="nothing"/>
      <w:lvlText w:val="%1、"/>
      <w:lvlJc w:val="left"/>
    </w:lvl>
  </w:abstractNum>
  <w:abstractNum w:abstractNumId="1">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readOnly" w:enforcement="1" w:cryptProviderType="rsaFull" w:cryptAlgorithmClass="hash" w:cryptAlgorithmType="typeAny" w:cryptAlgorithmSid="4" w:cryptSpinCount="0" w:hash="pXsoavy7o2REvnxloVxH5C76Iw0=" w:salt="WKJIhTm6GiYnFszIY3tpRQ=="/>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3D81"/>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1FA"/>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6A84"/>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4D3B"/>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3DE"/>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3533EF3"/>
    <w:rsid w:val="112C7A2A"/>
    <w:rsid w:val="142D23B9"/>
    <w:rsid w:val="1B9405F3"/>
    <w:rsid w:val="1ED71C23"/>
    <w:rsid w:val="20D30A14"/>
    <w:rsid w:val="2B4D1D97"/>
    <w:rsid w:val="303056A7"/>
    <w:rsid w:val="35073935"/>
    <w:rsid w:val="38567051"/>
    <w:rsid w:val="39A46247"/>
    <w:rsid w:val="3C704D59"/>
    <w:rsid w:val="427516E3"/>
    <w:rsid w:val="494273A9"/>
    <w:rsid w:val="6E7B191D"/>
    <w:rsid w:val="73DD3414"/>
    <w:rsid w:val="764D0F35"/>
    <w:rsid w:val="76781E3D"/>
    <w:rsid w:val="77210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标题 2 字符"/>
    <w:basedOn w:val="8"/>
    <w:link w:val="2"/>
    <w:qFormat/>
    <w:uiPriority w:val="0"/>
    <w:rPr>
      <w:rFonts w:ascii="Arial" w:hAnsi="Arial" w:eastAsia="黑体" w:cs="Times New Roman"/>
      <w:b/>
      <w:sz w:val="32"/>
      <w:szCs w:val="20"/>
    </w:rPr>
  </w:style>
  <w:style w:type="character" w:customStyle="1" w:styleId="12">
    <w:name w:val="页脚 字符"/>
    <w:basedOn w:val="8"/>
    <w:link w:val="4"/>
    <w:qFormat/>
    <w:uiPriority w:val="99"/>
    <w:rPr>
      <w:rFonts w:ascii="Times New Roman" w:hAnsi="Times New Roman" w:eastAsia="宋体" w:cs="Times New Roman"/>
      <w:sz w:val="18"/>
      <w:szCs w:val="18"/>
    </w:rPr>
  </w:style>
  <w:style w:type="character" w:customStyle="1" w:styleId="13">
    <w:name w:val="正文文本缩进 3 字符"/>
    <w:basedOn w:val="8"/>
    <w:link w:val="6"/>
    <w:qFormat/>
    <w:uiPriority w:val="0"/>
    <w:rPr>
      <w:rFonts w:ascii="Times New Roman" w:hAnsi="Times New Roman" w:eastAsia="宋体" w:cs="Times New Roman"/>
      <w:sz w:val="28"/>
      <w:szCs w:val="24"/>
    </w:rPr>
  </w:style>
  <w:style w:type="character" w:customStyle="1" w:styleId="14">
    <w:name w:val="页眉 字符"/>
    <w:basedOn w:val="8"/>
    <w:link w:val="5"/>
    <w:qFormat/>
    <w:uiPriority w:val="99"/>
    <w:rPr>
      <w:rFonts w:ascii="Times New Roman" w:hAnsi="Times New Roman" w:eastAsia="宋体" w:cs="Times New Roman"/>
      <w:sz w:val="18"/>
      <w:szCs w:val="18"/>
    </w:rPr>
  </w:style>
  <w:style w:type="paragraph" w:customStyle="1" w:styleId="15">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B2449-3FE6-4647-9A52-1A8ACD14F3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8333</Words>
  <Characters>8817</Characters>
  <Lines>524</Lines>
  <Paragraphs>509</Paragraphs>
  <TotalTime>6</TotalTime>
  <ScaleCrop>false</ScaleCrop>
  <LinksUpToDate>false</LinksUpToDate>
  <CharactersWithSpaces>9629</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liujia</cp:lastModifiedBy>
  <cp:lastPrinted>2022-04-24T09:16:00Z</cp:lastPrinted>
  <dcterms:modified xsi:type="dcterms:W3CDTF">2026-04-10T09:00:05Z</dcterms:modified>
  <cp:revision>354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eyJoZGlkIjoiN2EzMzZmYjE1N2E2YTIwYTk2OWQ4ODhiYzQyM2FlNmIiLCJ1c2VySWQiOiIzNjQ3OTE4MTEifQ==</vt:lpwstr>
  </property>
  <property fmtid="{D5CDD505-2E9C-101B-9397-08002B2CF9AE}" pid="4" name="ICV">
    <vt:lpwstr>98C315837621461C905DBF27CB0B810D_13</vt:lpwstr>
  </property>
</Properties>
</file>